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D93D" w14:textId="77777777" w:rsidR="002322E0" w:rsidRPr="002D0159" w:rsidRDefault="00F3572B" w:rsidP="00F3572B">
      <w:pPr>
        <w:jc w:val="center"/>
        <w:rPr>
          <w:rFonts w:ascii="Times New Roman" w:hAnsi="Times New Roman" w:cs="Times New Roman"/>
          <w:b/>
          <w:sz w:val="28"/>
          <w:szCs w:val="28"/>
        </w:rPr>
      </w:pPr>
      <w:r w:rsidRPr="002D0159">
        <w:rPr>
          <w:rFonts w:ascii="Times New Roman" w:hAnsi="Times New Roman" w:cs="Times New Roman"/>
          <w:b/>
          <w:sz w:val="28"/>
          <w:szCs w:val="28"/>
        </w:rPr>
        <w:t>ПРАВА И ОБЯЗАННОСТИ ГРАЖДАН В СФЕРЕ ОХРАНЫ ЗДОРОВЬЯ</w:t>
      </w:r>
    </w:p>
    <w:p w14:paraId="7965F71D"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Федеральный закон от 21.11.2011 №</w:t>
      </w:r>
      <w:r w:rsidR="00114C47">
        <w:rPr>
          <w:rFonts w:ascii="Times New Roman" w:hAnsi="Times New Roman" w:cs="Times New Roman"/>
        </w:rPr>
        <w:t xml:space="preserve"> </w:t>
      </w:r>
      <w:r w:rsidRPr="00A340C7">
        <w:rPr>
          <w:rFonts w:ascii="Times New Roman" w:hAnsi="Times New Roman" w:cs="Times New Roman"/>
        </w:rPr>
        <w:t>323-ФЗ «Об основах охраны здоровья граждан в Российской Федерации» регламентирует следующие права и обязанности граждан в сфере охраны здоровья</w:t>
      </w:r>
    </w:p>
    <w:p w14:paraId="57C5FA5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18. Право на охрану здоровья</w:t>
      </w:r>
      <w:r w:rsidRPr="00A340C7">
        <w:rPr>
          <w:rFonts w:ascii="Times New Roman" w:hAnsi="Times New Roman" w:cs="Times New Roman"/>
        </w:rPr>
        <w:t xml:space="preserve"> </w:t>
      </w:r>
    </w:p>
    <w:p w14:paraId="6121972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на охрану здоровья. </w:t>
      </w:r>
    </w:p>
    <w:p w14:paraId="60B15C5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p>
    <w:p w14:paraId="0F30118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22.10.2014 N 314-ФЗ) </w:t>
      </w:r>
      <w:r w:rsidR="002D0159">
        <w:rPr>
          <w:rFonts w:ascii="Times New Roman" w:hAnsi="Times New Roman" w:cs="Times New Roman"/>
        </w:rPr>
        <w:t xml:space="preserve">    </w:t>
      </w:r>
    </w:p>
    <w:p w14:paraId="421E44E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r w:rsidRPr="00A340C7">
        <w:rPr>
          <w:rFonts w:ascii="Times New Roman" w:hAnsi="Times New Roman" w:cs="Times New Roman"/>
          <w:b/>
          <w:bCs/>
        </w:rPr>
        <w:t>Статья 19. Право на медицинскую помощь</w:t>
      </w:r>
      <w:r w:rsidRPr="00A340C7">
        <w:rPr>
          <w:rFonts w:ascii="Times New Roman" w:hAnsi="Times New Roman" w:cs="Times New Roman"/>
        </w:rPr>
        <w:t xml:space="preserve"> </w:t>
      </w:r>
    </w:p>
    <w:p w14:paraId="1E466DB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на медицинскую помощь. </w:t>
      </w:r>
    </w:p>
    <w:p w14:paraId="0EEB1158"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A340C7">
          <w:rPr>
            <w:rStyle w:val="a3"/>
            <w:rFonts w:ascii="Times New Roman" w:hAnsi="Times New Roman" w:cs="Times New Roman"/>
            <w:color w:val="auto"/>
            <w:u w:val="none"/>
          </w:rPr>
          <w:t>программой</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6B0521F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3EF558D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w:t>
      </w:r>
      <w:hyperlink r:id="rId6"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оказания медицинской помощи иностранным гражданам определяется Правительством Российской Федерации. </w:t>
      </w:r>
    </w:p>
    <w:p w14:paraId="655D6AC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Пациент имеет право на: </w:t>
      </w:r>
    </w:p>
    <w:p w14:paraId="4BD6ED4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выбор врача и выбор медицинской организации в соответствии с настоящим Федеральным законом; </w:t>
      </w:r>
    </w:p>
    <w:p w14:paraId="0F59761E"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A340C7">
          <w:rPr>
            <w:rStyle w:val="a3"/>
            <w:rFonts w:ascii="Times New Roman" w:hAnsi="Times New Roman" w:cs="Times New Roman"/>
            <w:color w:val="auto"/>
            <w:u w:val="none"/>
          </w:rPr>
          <w:t>требованиям</w:t>
        </w:r>
      </w:hyperlink>
      <w:r w:rsidRPr="00A340C7">
        <w:rPr>
          <w:rFonts w:ascii="Times New Roman" w:hAnsi="Times New Roman" w:cs="Times New Roman"/>
        </w:rPr>
        <w:t xml:space="preserve">; </w:t>
      </w:r>
    </w:p>
    <w:p w14:paraId="76150EA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получение консультаций врачей-специалистов; </w:t>
      </w:r>
    </w:p>
    <w:p w14:paraId="20DFE78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14:paraId="48C1C4D7"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4 в ред. Федерального </w:t>
      </w:r>
      <w:hyperlink r:id="rId8"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06.03.2019 N 18-ФЗ) </w:t>
      </w:r>
    </w:p>
    <w:p w14:paraId="4CA938A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14:paraId="12F05D7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02.07.2021 N 315-ФЗ) </w:t>
      </w:r>
    </w:p>
    <w:p w14:paraId="2A3EEB3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получение лечебного питания в случае нахождения пациента на лечении в стационарных условиях; </w:t>
      </w:r>
    </w:p>
    <w:p w14:paraId="4AD33570"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защиту сведений, составляющих врачебную тайну; </w:t>
      </w:r>
    </w:p>
    <w:p w14:paraId="23B5DEF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 отказ от медицинского вмешательства; </w:t>
      </w:r>
    </w:p>
    <w:p w14:paraId="13372B9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9) возмещение вреда, причиненного здоровью при оказании ему медицинской помощи; </w:t>
      </w:r>
    </w:p>
    <w:p w14:paraId="4690A18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10) допуск к нему адвоката или </w:t>
      </w:r>
      <w:hyperlink r:id="rId10" w:history="1">
        <w:r w:rsidRPr="00A340C7">
          <w:rPr>
            <w:rStyle w:val="a3"/>
            <w:rFonts w:ascii="Times New Roman" w:hAnsi="Times New Roman" w:cs="Times New Roman"/>
            <w:color w:val="auto"/>
            <w:u w:val="none"/>
          </w:rPr>
          <w:t>законного представителя</w:t>
        </w:r>
      </w:hyperlink>
      <w:r w:rsidRPr="00A340C7">
        <w:rPr>
          <w:rFonts w:ascii="Times New Roman" w:hAnsi="Times New Roman" w:cs="Times New Roman"/>
        </w:rPr>
        <w:t xml:space="preserve"> для защиты своих прав; </w:t>
      </w:r>
    </w:p>
    <w:p w14:paraId="359208DE"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w:t>
      </w:r>
    </w:p>
    <w:p w14:paraId="3E6B0F68"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r w:rsidRPr="00A340C7">
        <w:rPr>
          <w:rFonts w:ascii="Times New Roman" w:hAnsi="Times New Roman" w:cs="Times New Roman"/>
          <w:b/>
          <w:bCs/>
        </w:rPr>
        <w:t>Статья 20. Информированное добровольное согласие на медицинское вмешательство и на отказ от медицинского вмешательства</w:t>
      </w:r>
      <w:r w:rsidRPr="00A340C7">
        <w:rPr>
          <w:rFonts w:ascii="Times New Roman" w:hAnsi="Times New Roman" w:cs="Times New Roman"/>
        </w:rPr>
        <w:t xml:space="preserve"> </w:t>
      </w:r>
    </w:p>
    <w:p w14:paraId="2C3ACBB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w:t>
      </w:r>
      <w:bookmarkStart w:id="0" w:name="p31"/>
      <w:bookmarkEnd w:id="0"/>
      <w:r w:rsidRPr="00A340C7">
        <w:rPr>
          <w:rFonts w:ascii="Times New Roman" w:hAnsi="Times New Roman" w:cs="Times New Roman"/>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66A52701" w14:textId="77777777" w:rsidR="00F3572B" w:rsidRPr="00A340C7" w:rsidRDefault="00F3572B" w:rsidP="00F3572B">
      <w:pPr>
        <w:ind w:firstLine="708"/>
        <w:jc w:val="both"/>
        <w:rPr>
          <w:rFonts w:ascii="Times New Roman" w:hAnsi="Times New Roman" w:cs="Times New Roman"/>
        </w:rPr>
      </w:pPr>
      <w:bookmarkStart w:id="1" w:name="p32"/>
      <w:bookmarkEnd w:id="1"/>
      <w:r w:rsidRPr="00A340C7">
        <w:rPr>
          <w:rFonts w:ascii="Times New Roman" w:hAnsi="Times New Roman" w:cs="Times New Roman"/>
        </w:rPr>
        <w:t xml:space="preserve">2. Информированное добровольное согласие на медицинское вмешательство дает один из родителей или иной </w:t>
      </w:r>
      <w:hyperlink r:id="rId11" w:history="1">
        <w:r w:rsidRPr="00A340C7">
          <w:rPr>
            <w:rStyle w:val="a3"/>
            <w:rFonts w:ascii="Times New Roman" w:hAnsi="Times New Roman" w:cs="Times New Roman"/>
            <w:color w:val="auto"/>
            <w:u w:val="none"/>
          </w:rPr>
          <w:t>законный представитель</w:t>
        </w:r>
      </w:hyperlink>
      <w:r w:rsidRPr="00A340C7">
        <w:rPr>
          <w:rFonts w:ascii="Times New Roman" w:hAnsi="Times New Roman" w:cs="Times New Roman"/>
        </w:rPr>
        <w:t xml:space="preserve"> в отношении: </w:t>
      </w:r>
    </w:p>
    <w:p w14:paraId="68D64C2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лица, не достигшего возраста, установленного </w:t>
      </w:r>
      <w:hyperlink r:id="rId12" w:history="1">
        <w:r w:rsidRPr="00A340C7">
          <w:rPr>
            <w:rStyle w:val="a3"/>
            <w:rFonts w:ascii="Times New Roman" w:hAnsi="Times New Roman" w:cs="Times New Roman"/>
            <w:color w:val="auto"/>
            <w:u w:val="none"/>
          </w:rPr>
          <w:t>частью 5 статьи 47</w:t>
        </w:r>
      </w:hyperlink>
      <w:r w:rsidRPr="00A340C7">
        <w:rPr>
          <w:rFonts w:ascii="Times New Roman" w:hAnsi="Times New Roman" w:cs="Times New Roman"/>
        </w:rPr>
        <w:t xml:space="preserve"> и </w:t>
      </w:r>
      <w:hyperlink r:id="rId13" w:history="1">
        <w:r w:rsidRPr="00A340C7">
          <w:rPr>
            <w:rStyle w:val="a3"/>
            <w:rFonts w:ascii="Times New Roman" w:hAnsi="Times New Roman" w:cs="Times New Roman"/>
            <w:color w:val="auto"/>
            <w:u w:val="none"/>
          </w:rPr>
          <w:t>частью 2 статьи 54</w:t>
        </w:r>
      </w:hyperlink>
      <w:r w:rsidRPr="00A340C7">
        <w:rPr>
          <w:rFonts w:ascii="Times New Roman" w:hAnsi="Times New Roman" w:cs="Times New Roman"/>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003502A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0CB3DC9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Гражданин, один из родителей или иной законный представитель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3" w:history="1">
        <w:r w:rsidRPr="00A340C7">
          <w:rPr>
            <w:rStyle w:val="a3"/>
            <w:rFonts w:ascii="Times New Roman" w:hAnsi="Times New Roman" w:cs="Times New Roman"/>
            <w:color w:val="auto"/>
            <w:u w:val="none"/>
          </w:rPr>
          <w:t>частью 9</w:t>
        </w:r>
      </w:hyperlink>
      <w:r w:rsidRPr="00A340C7">
        <w:rPr>
          <w:rFonts w:ascii="Times New Roman" w:hAnsi="Times New Roman" w:cs="Times New Roman"/>
        </w:rPr>
        <w:t xml:space="preserve"> настоящей статьи. Законный представитель лица, признанного в установленном законом </w:t>
      </w:r>
      <w:hyperlink r:id="rId1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6B228CD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в доступной для него форме должны быть разъяснены возможные последствия такого отказа. </w:t>
      </w:r>
    </w:p>
    <w:p w14:paraId="2781B8E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При отказе одного из родителей или иного законного представителя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369EAE3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Лица, указанные в </w:t>
      </w:r>
      <w:hyperlink w:anchor="p31" w:history="1">
        <w:r w:rsidRPr="00A340C7">
          <w:rPr>
            <w:rStyle w:val="a3"/>
            <w:rFonts w:ascii="Times New Roman" w:hAnsi="Times New Roman" w:cs="Times New Roman"/>
            <w:color w:val="auto"/>
            <w:u w:val="none"/>
          </w:rPr>
          <w:t>частях 1</w:t>
        </w:r>
      </w:hyperlink>
      <w:r w:rsidRPr="00A340C7">
        <w:rPr>
          <w:rFonts w:ascii="Times New Roman" w:hAnsi="Times New Roman" w:cs="Times New Roman"/>
        </w:rPr>
        <w:t xml:space="preserve"> и </w:t>
      </w:r>
      <w:hyperlink w:anchor="p32" w:history="1">
        <w:r w:rsidRPr="00A340C7">
          <w:rPr>
            <w:rStyle w:val="a3"/>
            <w:rFonts w:ascii="Times New Roman" w:hAnsi="Times New Roman" w:cs="Times New Roman"/>
            <w:color w:val="auto"/>
            <w:u w:val="none"/>
          </w:rPr>
          <w:t>2</w:t>
        </w:r>
      </w:hyperlink>
      <w:r w:rsidRPr="00A340C7">
        <w:rPr>
          <w:rFonts w:ascii="Times New Roman" w:hAnsi="Times New Roman" w:cs="Times New Roman"/>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устанавливаемый уполномоченным федеральным органом исполнительной власти. </w:t>
      </w:r>
    </w:p>
    <w:p w14:paraId="008E2DF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w:t>
      </w:r>
      <w:r w:rsidRPr="00A340C7">
        <w:rPr>
          <w:rFonts w:ascii="Times New Roman" w:hAnsi="Times New Roman" w:cs="Times New Roman"/>
        </w:rPr>
        <w:lastRenderedPageBreak/>
        <w:t xml:space="preserve">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31 июля 2020 года N 258-ФЗ "Об экспериментальных правовых режимах в сфере цифровых инноваций в Российской Федерации". </w:t>
      </w:r>
    </w:p>
    <w:p w14:paraId="698699EC" w14:textId="77777777" w:rsidR="00F3572B" w:rsidRPr="00A340C7" w:rsidRDefault="00F3572B" w:rsidP="00114C47">
      <w:pPr>
        <w:jc w:val="both"/>
        <w:rPr>
          <w:rFonts w:ascii="Times New Roman" w:hAnsi="Times New Roman" w:cs="Times New Roman"/>
        </w:rPr>
      </w:pPr>
      <w:r w:rsidRPr="00A340C7">
        <w:rPr>
          <w:rFonts w:ascii="Times New Roman" w:hAnsi="Times New Roman" w:cs="Times New Roman"/>
        </w:rPr>
        <w:t xml:space="preserve">(в ред. Федеральных законов от 29.07.2017 </w:t>
      </w:r>
      <w:hyperlink r:id="rId18" w:history="1">
        <w:r w:rsidRPr="00A340C7">
          <w:rPr>
            <w:rStyle w:val="a3"/>
            <w:rFonts w:ascii="Times New Roman" w:hAnsi="Times New Roman" w:cs="Times New Roman"/>
            <w:color w:val="auto"/>
            <w:u w:val="none"/>
          </w:rPr>
          <w:t>N 242-ФЗ</w:t>
        </w:r>
      </w:hyperlink>
      <w:r w:rsidRPr="00A340C7">
        <w:rPr>
          <w:rFonts w:ascii="Times New Roman" w:hAnsi="Times New Roman" w:cs="Times New Roman"/>
        </w:rPr>
        <w:t xml:space="preserve">, от 02.07.2021 </w:t>
      </w:r>
      <w:hyperlink r:id="rId19" w:history="1">
        <w:r w:rsidRPr="00A340C7">
          <w:rPr>
            <w:rStyle w:val="a3"/>
            <w:rFonts w:ascii="Times New Roman" w:hAnsi="Times New Roman" w:cs="Times New Roman"/>
            <w:color w:val="auto"/>
            <w:u w:val="none"/>
          </w:rPr>
          <w:t>N 315-ФЗ</w:t>
        </w:r>
      </w:hyperlink>
      <w:r w:rsidRPr="00A340C7">
        <w:rPr>
          <w:rFonts w:ascii="Times New Roman" w:hAnsi="Times New Roman" w:cs="Times New Roman"/>
        </w:rPr>
        <w:t xml:space="preserve">, от 02.07.2021 </w:t>
      </w:r>
      <w:hyperlink r:id="rId20" w:history="1">
        <w:r w:rsidRPr="00A340C7">
          <w:rPr>
            <w:rStyle w:val="a3"/>
            <w:rFonts w:ascii="Times New Roman" w:hAnsi="Times New Roman" w:cs="Times New Roman"/>
            <w:color w:val="auto"/>
            <w:u w:val="none"/>
          </w:rPr>
          <w:t>N 331-ФЗ</w:t>
        </w:r>
      </w:hyperlink>
      <w:r w:rsidRPr="00A340C7">
        <w:rPr>
          <w:rFonts w:ascii="Times New Roman" w:hAnsi="Times New Roman" w:cs="Times New Roman"/>
        </w:rPr>
        <w:t xml:space="preserve">) </w:t>
      </w:r>
    </w:p>
    <w:p w14:paraId="6BCBE53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14:paraId="0825B5FE"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2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14:paraId="29C39589" w14:textId="77777777" w:rsidR="00F3572B" w:rsidRPr="00A340C7" w:rsidRDefault="00F3572B" w:rsidP="00F3572B">
      <w:pPr>
        <w:ind w:firstLine="708"/>
        <w:jc w:val="both"/>
        <w:rPr>
          <w:rFonts w:ascii="Times New Roman" w:hAnsi="Times New Roman" w:cs="Times New Roman"/>
        </w:rPr>
      </w:pPr>
      <w:bookmarkStart w:id="2" w:name="p43"/>
      <w:bookmarkEnd w:id="2"/>
      <w:r w:rsidRPr="00A340C7">
        <w:rPr>
          <w:rFonts w:ascii="Times New Roman" w:hAnsi="Times New Roman" w:cs="Times New Roman"/>
        </w:rPr>
        <w:t xml:space="preserve">9. Медицинское вмешательство без согласия гражданина, одного из родителей или иного законного представителя допускается: </w:t>
      </w:r>
    </w:p>
    <w:p w14:paraId="4F4C6E74" w14:textId="77777777" w:rsidR="00F3572B" w:rsidRPr="00A340C7" w:rsidRDefault="00F3572B" w:rsidP="00F3572B">
      <w:pPr>
        <w:ind w:firstLine="708"/>
        <w:jc w:val="both"/>
        <w:rPr>
          <w:rFonts w:ascii="Times New Roman" w:hAnsi="Times New Roman" w:cs="Times New Roman"/>
        </w:rPr>
      </w:pPr>
      <w:bookmarkStart w:id="3" w:name="p44"/>
      <w:bookmarkEnd w:id="3"/>
      <w:r w:rsidRPr="00A340C7">
        <w:rPr>
          <w:rFonts w:ascii="Times New Roman" w:hAnsi="Times New Roman" w:cs="Times New Roman"/>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w:t>
      </w:r>
    </w:p>
    <w:p w14:paraId="42362F22" w14:textId="77777777" w:rsidR="00F3572B" w:rsidRPr="00A340C7" w:rsidRDefault="00F3572B" w:rsidP="00F3572B">
      <w:pPr>
        <w:ind w:firstLine="708"/>
        <w:jc w:val="both"/>
        <w:rPr>
          <w:rFonts w:ascii="Times New Roman" w:hAnsi="Times New Roman" w:cs="Times New Roman"/>
        </w:rPr>
      </w:pPr>
      <w:bookmarkStart w:id="4" w:name="p45"/>
      <w:bookmarkEnd w:id="4"/>
      <w:r w:rsidRPr="00A340C7">
        <w:rPr>
          <w:rFonts w:ascii="Times New Roman" w:hAnsi="Times New Roman" w:cs="Times New Roman"/>
        </w:rPr>
        <w:t xml:space="preserve">2) в отношении лиц, страдающих </w:t>
      </w:r>
      <w:hyperlink r:id="rId22" w:history="1">
        <w:r w:rsidRPr="00A340C7">
          <w:rPr>
            <w:rStyle w:val="a3"/>
            <w:rFonts w:ascii="Times New Roman" w:hAnsi="Times New Roman" w:cs="Times New Roman"/>
            <w:color w:val="auto"/>
            <w:u w:val="none"/>
          </w:rPr>
          <w:t>заболеваниями</w:t>
        </w:r>
      </w:hyperlink>
      <w:r w:rsidRPr="00A340C7">
        <w:rPr>
          <w:rFonts w:ascii="Times New Roman" w:hAnsi="Times New Roman" w:cs="Times New Roman"/>
        </w:rPr>
        <w:t xml:space="preserve">, представляющими опасность для окружающих; </w:t>
      </w:r>
    </w:p>
    <w:p w14:paraId="33BB00C5" w14:textId="77777777" w:rsidR="00F3572B" w:rsidRPr="00A340C7" w:rsidRDefault="00F3572B" w:rsidP="00F3572B">
      <w:pPr>
        <w:ind w:firstLine="708"/>
        <w:jc w:val="both"/>
        <w:rPr>
          <w:rFonts w:ascii="Times New Roman" w:hAnsi="Times New Roman" w:cs="Times New Roman"/>
        </w:rPr>
      </w:pPr>
      <w:bookmarkStart w:id="5" w:name="p46"/>
      <w:bookmarkEnd w:id="5"/>
      <w:r w:rsidRPr="00A340C7">
        <w:rPr>
          <w:rFonts w:ascii="Times New Roman" w:hAnsi="Times New Roman" w:cs="Times New Roman"/>
        </w:rPr>
        <w:t xml:space="preserve">3) в отношении лиц, страдающих тяжелыми психическими расстройствами; </w:t>
      </w:r>
    </w:p>
    <w:p w14:paraId="2819621B" w14:textId="77777777" w:rsidR="00F3572B" w:rsidRPr="00A340C7" w:rsidRDefault="00F3572B" w:rsidP="00F3572B">
      <w:pPr>
        <w:ind w:firstLine="708"/>
        <w:jc w:val="both"/>
        <w:rPr>
          <w:rFonts w:ascii="Times New Roman" w:hAnsi="Times New Roman" w:cs="Times New Roman"/>
        </w:rPr>
      </w:pPr>
      <w:bookmarkStart w:id="6" w:name="p47"/>
      <w:bookmarkEnd w:id="6"/>
      <w:r w:rsidRPr="00A340C7">
        <w:rPr>
          <w:rFonts w:ascii="Times New Roman" w:hAnsi="Times New Roman" w:cs="Times New Roman"/>
        </w:rPr>
        <w:t xml:space="preserve">4) в отношении лиц, совершивших общественно опасные деяния (преступления); </w:t>
      </w:r>
    </w:p>
    <w:p w14:paraId="70D565C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при проведении судебно-медицинской экспертизы и (или) судебно-психиатрической экспертизы; </w:t>
      </w:r>
    </w:p>
    <w:p w14:paraId="45AF2198" w14:textId="77777777" w:rsidR="00F3572B" w:rsidRPr="00A340C7" w:rsidRDefault="00F3572B" w:rsidP="00F3572B">
      <w:pPr>
        <w:ind w:firstLine="708"/>
        <w:jc w:val="both"/>
        <w:rPr>
          <w:rFonts w:ascii="Times New Roman" w:hAnsi="Times New Roman" w:cs="Times New Roman"/>
        </w:rPr>
      </w:pPr>
      <w:bookmarkStart w:id="7" w:name="p49"/>
      <w:bookmarkEnd w:id="7"/>
      <w:r w:rsidRPr="00A340C7">
        <w:rPr>
          <w:rFonts w:ascii="Times New Roman" w:hAnsi="Times New Roman" w:cs="Times New Roman"/>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w:t>
      </w:r>
    </w:p>
    <w:p w14:paraId="6AA8A001"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6 введен Федеральным </w:t>
      </w:r>
      <w:hyperlink r:id="rId23"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06.03.2019 N 18-ФЗ) </w:t>
      </w:r>
    </w:p>
    <w:p w14:paraId="620F33C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10. Решение о медицинском вмешательстве без согласия гражданина, одного из родителей или иного </w:t>
      </w:r>
      <w:hyperlink r:id="rId24" w:history="1">
        <w:r w:rsidRPr="00A340C7">
          <w:rPr>
            <w:rStyle w:val="a3"/>
            <w:rFonts w:ascii="Times New Roman" w:hAnsi="Times New Roman" w:cs="Times New Roman"/>
            <w:color w:val="auto"/>
            <w:u w:val="none"/>
          </w:rPr>
          <w:t>законного представителя</w:t>
        </w:r>
      </w:hyperlink>
      <w:r w:rsidRPr="00A340C7">
        <w:rPr>
          <w:rFonts w:ascii="Times New Roman" w:hAnsi="Times New Roman" w:cs="Times New Roman"/>
        </w:rPr>
        <w:t xml:space="preserve"> принимается: </w:t>
      </w:r>
    </w:p>
    <w:p w14:paraId="7C417ACE"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 случаях, указанных в </w:t>
      </w:r>
      <w:hyperlink w:anchor="p44" w:history="1">
        <w:r w:rsidRPr="00A340C7">
          <w:rPr>
            <w:rStyle w:val="a3"/>
            <w:rFonts w:ascii="Times New Roman" w:hAnsi="Times New Roman" w:cs="Times New Roman"/>
            <w:color w:val="auto"/>
            <w:u w:val="none"/>
          </w:rPr>
          <w:t>пунктах 1</w:t>
        </w:r>
      </w:hyperlink>
      <w:r w:rsidRPr="00A340C7">
        <w:rPr>
          <w:rFonts w:ascii="Times New Roman" w:hAnsi="Times New Roman" w:cs="Times New Roman"/>
        </w:rPr>
        <w:t xml:space="preserve"> и </w:t>
      </w:r>
      <w:hyperlink w:anchor="p45" w:history="1">
        <w:r w:rsidRPr="00A340C7">
          <w:rPr>
            <w:rStyle w:val="a3"/>
            <w:rFonts w:ascii="Times New Roman" w:hAnsi="Times New Roman" w:cs="Times New Roman"/>
            <w:color w:val="auto"/>
            <w:u w:val="none"/>
          </w:rPr>
          <w:t>2 части 9</w:t>
        </w:r>
      </w:hyperlink>
      <w:r w:rsidRPr="00A340C7">
        <w:rPr>
          <w:rFonts w:ascii="Times New Roman" w:hAnsi="Times New Roman" w:cs="Times New Roman"/>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14:paraId="77112F2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2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14:paraId="694B41A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в отношении лиц, указанных в </w:t>
      </w:r>
      <w:hyperlink w:anchor="p46" w:history="1">
        <w:r w:rsidRPr="00A340C7">
          <w:rPr>
            <w:rStyle w:val="a3"/>
            <w:rFonts w:ascii="Times New Roman" w:hAnsi="Times New Roman" w:cs="Times New Roman"/>
            <w:color w:val="auto"/>
            <w:u w:val="none"/>
          </w:rPr>
          <w:t>пунктах 3</w:t>
        </w:r>
      </w:hyperlink>
      <w:r w:rsidRPr="00A340C7">
        <w:rPr>
          <w:rFonts w:ascii="Times New Roman" w:hAnsi="Times New Roman" w:cs="Times New Roman"/>
        </w:rPr>
        <w:t xml:space="preserve"> и </w:t>
      </w:r>
      <w:hyperlink w:anchor="p47" w:history="1">
        <w:r w:rsidRPr="00A340C7">
          <w:rPr>
            <w:rStyle w:val="a3"/>
            <w:rFonts w:ascii="Times New Roman" w:hAnsi="Times New Roman" w:cs="Times New Roman"/>
            <w:color w:val="auto"/>
            <w:u w:val="none"/>
          </w:rPr>
          <w:t>4 части 9</w:t>
        </w:r>
      </w:hyperlink>
      <w:r w:rsidRPr="00A340C7">
        <w:rPr>
          <w:rFonts w:ascii="Times New Roman" w:hAnsi="Times New Roman" w:cs="Times New Roman"/>
        </w:rPr>
        <w:t xml:space="preserve"> настоящей статьи, - судом в случаях и в порядке, которые установлены </w:t>
      </w:r>
      <w:hyperlink r:id="rId26"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14:paraId="0723D847"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 случае, указанном в </w:t>
      </w:r>
      <w:hyperlink w:anchor="p49" w:history="1">
        <w:r w:rsidRPr="00A340C7">
          <w:rPr>
            <w:rStyle w:val="a3"/>
            <w:rFonts w:ascii="Times New Roman" w:hAnsi="Times New Roman" w:cs="Times New Roman"/>
            <w:color w:val="auto"/>
            <w:u w:val="none"/>
          </w:rPr>
          <w:t>пункте 6 части 9</w:t>
        </w:r>
      </w:hyperlink>
      <w:r w:rsidRPr="00A340C7">
        <w:rPr>
          <w:rFonts w:ascii="Times New Roman" w:hAnsi="Times New Roman" w:cs="Times New Roman"/>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w:t>
      </w:r>
      <w:r w:rsidRPr="00A340C7">
        <w:rPr>
          <w:rFonts w:ascii="Times New Roman" w:hAnsi="Times New Roman" w:cs="Times New Roman"/>
        </w:rPr>
        <w:lastRenderedPageBreak/>
        <w:t xml:space="preserve">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2" w:history="1">
        <w:r w:rsidRPr="00A340C7">
          <w:rPr>
            <w:rStyle w:val="a3"/>
            <w:rFonts w:ascii="Times New Roman" w:hAnsi="Times New Roman" w:cs="Times New Roman"/>
            <w:color w:val="auto"/>
            <w:u w:val="none"/>
          </w:rPr>
          <w:t>части 2</w:t>
        </w:r>
      </w:hyperlink>
      <w:r w:rsidRPr="00A340C7">
        <w:rPr>
          <w:rFonts w:ascii="Times New Roman" w:hAnsi="Times New Roman" w:cs="Times New Roman"/>
        </w:rPr>
        <w:t xml:space="preserve"> настоящей статьи и в отношении которого проведено медицинское вмешательство. </w:t>
      </w:r>
    </w:p>
    <w:p w14:paraId="052CDF6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(п. 3 введен Федеральным </w:t>
      </w:r>
      <w:hyperlink r:id="rId27"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06.03.2019 N 18-ФЗ) </w:t>
      </w:r>
    </w:p>
    <w:p w14:paraId="25825FE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w:t>
      </w:r>
    </w:p>
    <w:p w14:paraId="15A7298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21. Выбор врача и медицинской организации</w:t>
      </w:r>
      <w:r w:rsidRPr="00A340C7">
        <w:rPr>
          <w:rFonts w:ascii="Times New Roman" w:hAnsi="Times New Roman" w:cs="Times New Roman"/>
        </w:rPr>
        <w:t xml:space="preserve"> </w:t>
      </w:r>
    </w:p>
    <w:p w14:paraId="48F18B8B"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При оказании гражданину медицинской помощи в рамках </w:t>
      </w:r>
      <w:hyperlink r:id="rId29"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0"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утвержденном уполномоченным федеральным органом исполнительной власти, и на выбор врача с учетом согласия врача. </w:t>
      </w:r>
      <w:hyperlink r:id="rId31" w:history="1">
        <w:r w:rsidRPr="00A340C7">
          <w:rPr>
            <w:rStyle w:val="a3"/>
            <w:rFonts w:ascii="Times New Roman" w:hAnsi="Times New Roman" w:cs="Times New Roman"/>
            <w:color w:val="auto"/>
            <w:u w:val="none"/>
          </w:rPr>
          <w:t>Особенности</w:t>
        </w:r>
      </w:hyperlink>
      <w:r w:rsidRPr="00A340C7">
        <w:rPr>
          <w:rFonts w:ascii="Times New Roman" w:hAnsi="Times New Roman" w:cs="Times New Roman"/>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2"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7583295C" w14:textId="77777777" w:rsidR="00F3572B" w:rsidRPr="00A340C7" w:rsidRDefault="00F3572B" w:rsidP="00F3572B">
      <w:pPr>
        <w:ind w:firstLine="708"/>
        <w:jc w:val="both"/>
        <w:rPr>
          <w:rFonts w:ascii="Times New Roman" w:hAnsi="Times New Roman" w:cs="Times New Roman"/>
        </w:rPr>
      </w:pPr>
      <w:bookmarkStart w:id="8" w:name="p64"/>
      <w:bookmarkEnd w:id="8"/>
      <w:r w:rsidRPr="00A340C7">
        <w:rPr>
          <w:rFonts w:ascii="Times New Roman" w:hAnsi="Times New Roman" w:cs="Times New Roman"/>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43D6B4C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Оказание первичной специализированной медико-санитарной помощи осуществляется: </w:t>
      </w:r>
    </w:p>
    <w:p w14:paraId="1EE1B74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54409367"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64" w:history="1">
        <w:r w:rsidRPr="00A340C7">
          <w:rPr>
            <w:rStyle w:val="a3"/>
            <w:rFonts w:ascii="Times New Roman" w:hAnsi="Times New Roman" w:cs="Times New Roman"/>
            <w:color w:val="auto"/>
            <w:u w:val="none"/>
          </w:rPr>
          <w:t>частью 2</w:t>
        </w:r>
      </w:hyperlink>
      <w:r w:rsidRPr="00A340C7">
        <w:rPr>
          <w:rFonts w:ascii="Times New Roman" w:hAnsi="Times New Roman" w:cs="Times New Roman"/>
        </w:rPr>
        <w:t xml:space="preserve"> настоящей статьи, с учетом </w:t>
      </w:r>
      <w:hyperlink r:id="rId33" w:history="1">
        <w:r w:rsidRPr="00A340C7">
          <w:rPr>
            <w:rStyle w:val="a3"/>
            <w:rFonts w:ascii="Times New Roman" w:hAnsi="Times New Roman" w:cs="Times New Roman"/>
            <w:color w:val="auto"/>
            <w:u w:val="none"/>
          </w:rPr>
          <w:t>порядков</w:t>
        </w:r>
      </w:hyperlink>
      <w:r w:rsidRPr="00A340C7">
        <w:rPr>
          <w:rFonts w:ascii="Times New Roman" w:hAnsi="Times New Roman" w:cs="Times New Roman"/>
        </w:rPr>
        <w:t xml:space="preserve"> оказания медицинской помощи. </w:t>
      </w:r>
    </w:p>
    <w:p w14:paraId="4C63BF3E"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29AC8BC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5B7B64D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При оказании гражданину медицинской помощи в рамках </w:t>
      </w:r>
      <w:hyperlink r:id="rId34"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устанавливаемом уполномоченным федеральным органом исполнительной власти. </w:t>
      </w:r>
    </w:p>
    <w:p w14:paraId="27D7E57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208A046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102" w:history="1">
        <w:r w:rsidRPr="00A340C7">
          <w:rPr>
            <w:rStyle w:val="a3"/>
            <w:rFonts w:ascii="Times New Roman" w:hAnsi="Times New Roman" w:cs="Times New Roman"/>
            <w:color w:val="auto"/>
            <w:u w:val="none"/>
          </w:rPr>
          <w:t>статьей 25</w:t>
        </w:r>
      </w:hyperlink>
      <w:r w:rsidRPr="00A340C7">
        <w:rPr>
          <w:rFonts w:ascii="Times New Roman" w:hAnsi="Times New Roman" w:cs="Times New Roman"/>
        </w:rPr>
        <w:t xml:space="preserve"> настоящего Федерального закона, а также с учетом особенностей, установленных Федеральным </w:t>
      </w:r>
      <w:hyperlink r:id="rId36"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28 марта 1998 года N 53-ФЗ "О воинской обязанности и военной службе". </w:t>
      </w:r>
    </w:p>
    <w:p w14:paraId="69D6DF64"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8 в ред. Федерального </w:t>
      </w:r>
      <w:hyperlink r:id="rId37"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30.04.2021 N 131-ФЗ) </w:t>
      </w:r>
    </w:p>
    <w:p w14:paraId="7344FD94"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115" w:history="1">
        <w:r w:rsidRPr="00A340C7">
          <w:rPr>
            <w:rStyle w:val="a3"/>
            <w:rFonts w:ascii="Times New Roman" w:hAnsi="Times New Roman" w:cs="Times New Roman"/>
            <w:color w:val="auto"/>
            <w:u w:val="none"/>
          </w:rPr>
          <w:t>статьей 26</w:t>
        </w:r>
      </w:hyperlink>
      <w:r w:rsidRPr="00A340C7">
        <w:rPr>
          <w:rFonts w:ascii="Times New Roman" w:hAnsi="Times New Roman" w:cs="Times New Roman"/>
        </w:rPr>
        <w:t xml:space="preserve"> настоящего Федерального закона. </w:t>
      </w:r>
    </w:p>
    <w:p w14:paraId="38C11971"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8.1 введена Федеральным </w:t>
      </w:r>
      <w:hyperlink r:id="rId38"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30.04.2021 N 131-ФЗ) </w:t>
      </w:r>
    </w:p>
    <w:p w14:paraId="62F9D57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14:paraId="258053FD"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(часть 9 введена Федеральным </w:t>
      </w:r>
      <w:hyperlink r:id="rId39"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от 02.07.2013 N 185-ФЗ)   </w:t>
      </w:r>
    </w:p>
    <w:p w14:paraId="4722C52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22. Информация о состоянии здоровья</w:t>
      </w:r>
      <w:r w:rsidRPr="00A340C7">
        <w:rPr>
          <w:rFonts w:ascii="Times New Roman" w:hAnsi="Times New Roman" w:cs="Times New Roman"/>
        </w:rPr>
        <w:t xml:space="preserve"> </w:t>
      </w:r>
    </w:p>
    <w:p w14:paraId="1BF19A5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1EBAF88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0" w:history="1">
        <w:r w:rsidRPr="00A340C7">
          <w:rPr>
            <w:rStyle w:val="a3"/>
            <w:rFonts w:ascii="Times New Roman" w:hAnsi="Times New Roman" w:cs="Times New Roman"/>
            <w:color w:val="auto"/>
            <w:u w:val="none"/>
          </w:rPr>
          <w:t>части 2 статьи 54</w:t>
        </w:r>
      </w:hyperlink>
      <w:r w:rsidRPr="00A340C7">
        <w:rPr>
          <w:rFonts w:ascii="Times New Roman" w:hAnsi="Times New Roman" w:cs="Times New Roman"/>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1" w:history="1">
        <w:r w:rsidRPr="00A340C7">
          <w:rPr>
            <w:rStyle w:val="a3"/>
            <w:rFonts w:ascii="Times New Roman" w:hAnsi="Times New Roman" w:cs="Times New Roman"/>
            <w:color w:val="auto"/>
            <w:u w:val="none"/>
          </w:rPr>
          <w:t>частью 2 статьи 54</w:t>
        </w:r>
      </w:hyperlink>
      <w:r w:rsidRPr="00A340C7">
        <w:rPr>
          <w:rFonts w:ascii="Times New Roman" w:hAnsi="Times New Roman" w:cs="Times New Roman"/>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14:paraId="05DC8B91"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42"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31.07.2020 N 271-ФЗ) </w:t>
      </w:r>
    </w:p>
    <w:p w14:paraId="78E2E23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330D15B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Пациент либо его </w:t>
      </w:r>
      <w:hyperlink r:id="rId43" w:history="1">
        <w:r w:rsidRPr="00A340C7">
          <w:rPr>
            <w:rStyle w:val="a3"/>
            <w:rFonts w:ascii="Times New Roman" w:hAnsi="Times New Roman" w:cs="Times New Roman"/>
            <w:color w:val="auto"/>
            <w:u w:val="none"/>
          </w:rPr>
          <w:t>законный представитель</w:t>
        </w:r>
      </w:hyperlink>
      <w:r w:rsidRPr="00A340C7">
        <w:rPr>
          <w:rFonts w:ascii="Times New Roman" w:hAnsi="Times New Roman" w:cs="Times New Roman"/>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4"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ознакомления с медицинской документацией пациента устанавливается уполномоченным федеральным органом исполнительной власти. </w:t>
      </w:r>
    </w:p>
    <w:p w14:paraId="1807277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(часть 4 в ред. Федерального </w:t>
      </w:r>
      <w:hyperlink r:id="rId4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02.07.2021 N 315-ФЗ) </w:t>
      </w:r>
    </w:p>
    <w:p w14:paraId="658197C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6"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14:paraId="37A7C8AA"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Федеральных законов от 29.07.2017 </w:t>
      </w:r>
      <w:hyperlink r:id="rId47" w:history="1">
        <w:r w:rsidRPr="00A340C7">
          <w:rPr>
            <w:rStyle w:val="a3"/>
            <w:rFonts w:ascii="Times New Roman" w:hAnsi="Times New Roman" w:cs="Times New Roman"/>
            <w:color w:val="auto"/>
            <w:u w:val="none"/>
          </w:rPr>
          <w:t>N 242-ФЗ</w:t>
        </w:r>
      </w:hyperlink>
      <w:r w:rsidRPr="00A340C7">
        <w:rPr>
          <w:rFonts w:ascii="Times New Roman" w:hAnsi="Times New Roman" w:cs="Times New Roman"/>
        </w:rPr>
        <w:t xml:space="preserve">, от 02.07.2021 </w:t>
      </w:r>
      <w:hyperlink r:id="rId48" w:history="1">
        <w:r w:rsidRPr="00A340C7">
          <w:rPr>
            <w:rStyle w:val="a3"/>
            <w:rFonts w:ascii="Times New Roman" w:hAnsi="Times New Roman" w:cs="Times New Roman"/>
            <w:color w:val="auto"/>
            <w:u w:val="none"/>
          </w:rPr>
          <w:t>N 315-ФЗ</w:t>
        </w:r>
      </w:hyperlink>
      <w:r w:rsidRPr="00A340C7">
        <w:rPr>
          <w:rFonts w:ascii="Times New Roman" w:hAnsi="Times New Roman" w:cs="Times New Roman"/>
        </w:rPr>
        <w:t xml:space="preserve">)   </w:t>
      </w:r>
    </w:p>
    <w:p w14:paraId="3AC9FDC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23. Информация о факторах, влияющих на здоровье</w:t>
      </w:r>
      <w:r w:rsidRPr="00A340C7">
        <w:rPr>
          <w:rFonts w:ascii="Times New Roman" w:hAnsi="Times New Roman" w:cs="Times New Roman"/>
        </w:rPr>
        <w:t xml:space="preserve"> </w:t>
      </w:r>
    </w:p>
    <w:p w14:paraId="72194A80"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  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9"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предусмотренном законодательством Российской Федерации. </w:t>
      </w:r>
    </w:p>
    <w:p w14:paraId="4F4C0BD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b/>
          <w:bCs/>
        </w:rPr>
        <w:t>Статья 24. Права работников, занятых на отдельных видах работ, на охрану здоровья</w:t>
      </w:r>
      <w:r w:rsidRPr="00A340C7">
        <w:rPr>
          <w:rFonts w:ascii="Times New Roman" w:hAnsi="Times New Roman" w:cs="Times New Roman"/>
        </w:rPr>
        <w:t xml:space="preserve"> </w:t>
      </w:r>
    </w:p>
    <w:p w14:paraId="336EC39F"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  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0" w:history="1">
        <w:r w:rsidRPr="00A340C7">
          <w:rPr>
            <w:rStyle w:val="a3"/>
            <w:rFonts w:ascii="Times New Roman" w:hAnsi="Times New Roman" w:cs="Times New Roman"/>
            <w:color w:val="auto"/>
            <w:u w:val="none"/>
          </w:rPr>
          <w:t>медицинские осмотры</w:t>
        </w:r>
      </w:hyperlink>
      <w:r w:rsidRPr="00A340C7">
        <w:rPr>
          <w:rFonts w:ascii="Times New Roman" w:hAnsi="Times New Roman" w:cs="Times New Roman"/>
        </w:rPr>
        <w:t xml:space="preserve">. </w:t>
      </w:r>
    </w:p>
    <w:p w14:paraId="3B536B0D"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w:t>
      </w:r>
      <w:hyperlink r:id="rId51" w:history="1">
        <w:r w:rsidRPr="00A340C7">
          <w:rPr>
            <w:rStyle w:val="a3"/>
            <w:rFonts w:ascii="Times New Roman" w:hAnsi="Times New Roman" w:cs="Times New Roman"/>
            <w:color w:val="auto"/>
            <w:u w:val="none"/>
          </w:rPr>
          <w:t>Перечень</w:t>
        </w:r>
      </w:hyperlink>
      <w:r w:rsidRPr="00A340C7">
        <w:rPr>
          <w:rFonts w:ascii="Times New Roman" w:hAnsi="Times New Roman" w:cs="Times New Roman"/>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0A3EA5B9"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20684F1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5CAE4D77"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25DEA599" w14:textId="77777777" w:rsidR="00F3572B" w:rsidRPr="00A340C7" w:rsidRDefault="00F3572B" w:rsidP="00F3572B">
      <w:pPr>
        <w:ind w:firstLine="708"/>
        <w:jc w:val="both"/>
        <w:rPr>
          <w:rFonts w:ascii="Times New Roman" w:hAnsi="Times New Roman" w:cs="Times New Roman"/>
        </w:rPr>
      </w:pPr>
      <w:bookmarkStart w:id="9" w:name="p102"/>
      <w:bookmarkEnd w:id="9"/>
      <w:r w:rsidRPr="00A340C7">
        <w:rPr>
          <w:rFonts w:ascii="Times New Roman" w:hAnsi="Times New Roman" w:cs="Times New Roman"/>
          <w:b/>
          <w:bCs/>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rsidRPr="00A340C7">
        <w:rPr>
          <w:rFonts w:ascii="Times New Roman" w:hAnsi="Times New Roman" w:cs="Times New Roman"/>
        </w:rPr>
        <w:t xml:space="preserve"> </w:t>
      </w:r>
    </w:p>
    <w:p w14:paraId="6983B07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w:t>
      </w:r>
      <w:r w:rsidRPr="00A340C7">
        <w:rPr>
          <w:rFonts w:ascii="Times New Roman" w:hAnsi="Times New Roman" w:cs="Times New Roman"/>
        </w:rPr>
        <w:lastRenderedPageBreak/>
        <w:t xml:space="preserve">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7C16269D"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2" w:history="1">
        <w:r w:rsidRPr="00A340C7">
          <w:rPr>
            <w:rStyle w:val="a3"/>
            <w:rFonts w:ascii="Times New Roman" w:hAnsi="Times New Roman" w:cs="Times New Roman"/>
            <w:color w:val="auto"/>
            <w:u w:val="none"/>
          </w:rPr>
          <w:t>статьей 61</w:t>
        </w:r>
      </w:hyperlink>
      <w:r w:rsidRPr="00A340C7">
        <w:rPr>
          <w:rFonts w:ascii="Times New Roman" w:hAnsi="Times New Roman" w:cs="Times New Roman"/>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78D43D4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3" w:history="1">
        <w:r w:rsidRPr="00A340C7">
          <w:rPr>
            <w:rStyle w:val="a3"/>
            <w:rFonts w:ascii="Times New Roman" w:hAnsi="Times New Roman" w:cs="Times New Roman"/>
            <w:color w:val="auto"/>
            <w:u w:val="none"/>
          </w:rPr>
          <w:t>законом</w:t>
        </w:r>
      </w:hyperlink>
      <w:r w:rsidRPr="00A340C7">
        <w:rPr>
          <w:rFonts w:ascii="Times New Roman" w:hAnsi="Times New Roman" w:cs="Times New Roman"/>
        </w:rPr>
        <w:t xml:space="preserve"> предусмотрена военная служба или приравненная к ней служба. </w:t>
      </w:r>
    </w:p>
    <w:p w14:paraId="013F004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14:paraId="68FB05B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14:paraId="011696A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14:paraId="5A9EFFF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6" w:history="1">
        <w:r w:rsidRPr="00A340C7">
          <w:rPr>
            <w:rStyle w:val="a3"/>
            <w:rFonts w:ascii="Times New Roman" w:hAnsi="Times New Roman" w:cs="Times New Roman"/>
            <w:color w:val="auto"/>
            <w:u w:val="none"/>
          </w:rPr>
          <w:t>военном учебном центре</w:t>
        </w:r>
      </w:hyperlink>
      <w:r w:rsidRPr="00A340C7">
        <w:rPr>
          <w:rFonts w:ascii="Times New Roman" w:hAnsi="Times New Roman" w:cs="Times New Roman"/>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7" w:history="1">
        <w:r w:rsidRPr="00A340C7">
          <w:rPr>
            <w:rStyle w:val="a3"/>
            <w:rFonts w:ascii="Times New Roman" w:hAnsi="Times New Roman" w:cs="Times New Roman"/>
            <w:color w:val="auto"/>
            <w:u w:val="none"/>
          </w:rPr>
          <w:t>программы</w:t>
        </w:r>
      </w:hyperlink>
      <w:r w:rsidRPr="00A340C7">
        <w:rPr>
          <w:rFonts w:ascii="Times New Roman" w:hAnsi="Times New Roman" w:cs="Times New Roman"/>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14:paraId="20CEFC34"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(часть 5 в ред. Федерального </w:t>
      </w:r>
      <w:hyperlink r:id="rId58"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03.08.2018 N 309-ФЗ) </w:t>
      </w:r>
    </w:p>
    <w:p w14:paraId="3FAE28CA"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14:paraId="175F9551"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5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04.06.2014 N 145-ФЗ) </w:t>
      </w:r>
    </w:p>
    <w:p w14:paraId="48F0064A" w14:textId="77777777" w:rsidR="00F3572B" w:rsidRPr="00A340C7" w:rsidRDefault="00F3572B" w:rsidP="00F3572B">
      <w:pPr>
        <w:ind w:firstLine="708"/>
        <w:jc w:val="both"/>
        <w:rPr>
          <w:rFonts w:ascii="Times New Roman" w:hAnsi="Times New Roman" w:cs="Times New Roman"/>
        </w:rPr>
      </w:pPr>
      <w:bookmarkStart w:id="10" w:name="p115"/>
      <w:bookmarkEnd w:id="10"/>
      <w:r w:rsidRPr="00A340C7">
        <w:rPr>
          <w:rFonts w:ascii="Times New Roman" w:hAnsi="Times New Roman" w:cs="Times New Roman"/>
          <w:b/>
          <w:bCs/>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rsidRPr="00A340C7">
        <w:rPr>
          <w:rFonts w:ascii="Times New Roman" w:hAnsi="Times New Roman" w:cs="Times New Roman"/>
        </w:rPr>
        <w:t xml:space="preserve"> </w:t>
      </w:r>
    </w:p>
    <w:p w14:paraId="3B2E11C3" w14:textId="77777777" w:rsidR="00F3572B" w:rsidRPr="00A340C7" w:rsidRDefault="00F3572B" w:rsidP="00F3572B">
      <w:pPr>
        <w:ind w:firstLine="708"/>
        <w:jc w:val="both"/>
        <w:rPr>
          <w:rFonts w:ascii="Times New Roman" w:hAnsi="Times New Roman" w:cs="Times New Roman"/>
        </w:rPr>
      </w:pPr>
      <w:bookmarkStart w:id="11" w:name="p117"/>
      <w:bookmarkEnd w:id="11"/>
      <w:r w:rsidRPr="00A340C7">
        <w:rPr>
          <w:rFonts w:ascii="Times New Roman" w:hAnsi="Times New Roman" w:cs="Times New Roman"/>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w:t>
      </w:r>
      <w:r w:rsidRPr="00A340C7">
        <w:rPr>
          <w:rFonts w:ascii="Times New Roman" w:hAnsi="Times New Roman" w:cs="Times New Roman"/>
        </w:rPr>
        <w:lastRenderedPageBreak/>
        <w:t xml:space="preserve">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716C2740"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Беременные женщины, женщины во время родов и в послеродовой период из числа лиц, указанных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5D2AB20B" w14:textId="77777777" w:rsidR="00F3572B" w:rsidRPr="00A340C7" w:rsidRDefault="00F3572B" w:rsidP="00F3572B">
      <w:pPr>
        <w:ind w:firstLine="708"/>
        <w:jc w:val="both"/>
        <w:rPr>
          <w:rFonts w:ascii="Times New Roman" w:hAnsi="Times New Roman" w:cs="Times New Roman"/>
        </w:rPr>
      </w:pPr>
      <w:bookmarkStart w:id="12" w:name="p119"/>
      <w:bookmarkEnd w:id="12"/>
      <w:r w:rsidRPr="00A340C7">
        <w:rPr>
          <w:rFonts w:ascii="Times New Roman" w:hAnsi="Times New Roman" w:cs="Times New Roman"/>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0"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14:paraId="49FD2A2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19" w:history="1">
        <w:r w:rsidRPr="00A340C7">
          <w:rPr>
            <w:rStyle w:val="a3"/>
            <w:rFonts w:ascii="Times New Roman" w:hAnsi="Times New Roman" w:cs="Times New Roman"/>
            <w:color w:val="auto"/>
            <w:u w:val="none"/>
          </w:rPr>
          <w:t>части 3</w:t>
        </w:r>
      </w:hyperlink>
      <w:r w:rsidRPr="00A340C7">
        <w:rPr>
          <w:rFonts w:ascii="Times New Roman" w:hAnsi="Times New Roman" w:cs="Times New Roman"/>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104647E6"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не допускаются. </w:t>
      </w:r>
    </w:p>
    <w:p w14:paraId="73410B75"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6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08.03.2015 N 55-ФЗ) </w:t>
      </w:r>
    </w:p>
    <w:p w14:paraId="21617D98"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14:paraId="341BEDE3" w14:textId="77777777"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17" w:history="1">
        <w:r w:rsidRPr="00A340C7">
          <w:rPr>
            <w:rStyle w:val="a3"/>
            <w:rFonts w:ascii="Times New Roman" w:hAnsi="Times New Roman" w:cs="Times New Roman"/>
            <w:color w:val="auto"/>
            <w:u w:val="none"/>
          </w:rPr>
          <w:t>части 1</w:t>
        </w:r>
      </w:hyperlink>
      <w:r w:rsidRPr="00A340C7">
        <w:rPr>
          <w:rFonts w:ascii="Times New Roman" w:hAnsi="Times New Roman" w:cs="Times New Roman"/>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14:paraId="2E81E3C0" w14:textId="77777777"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b/>
          <w:bCs/>
        </w:rPr>
        <w:t>Статья 27. Обязанности граждан в сфере охраны здоровья</w:t>
      </w:r>
      <w:r w:rsidRPr="00A340C7">
        <w:rPr>
          <w:rFonts w:ascii="Times New Roman" w:hAnsi="Times New Roman" w:cs="Times New Roman"/>
        </w:rPr>
        <w:t xml:space="preserve"> </w:t>
      </w:r>
    </w:p>
    <w:p w14:paraId="480AFEC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Граждане обязаны заботиться о сохранении своего здоровья. </w:t>
      </w:r>
    </w:p>
    <w:p w14:paraId="68DC59A7"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2" w:history="1">
        <w:r w:rsidRPr="00A340C7">
          <w:rPr>
            <w:rStyle w:val="a3"/>
            <w:rFonts w:ascii="Times New Roman" w:hAnsi="Times New Roman" w:cs="Times New Roman"/>
            <w:color w:val="auto"/>
            <w:u w:val="none"/>
          </w:rPr>
          <w:t>заболеваниями</w:t>
        </w:r>
      </w:hyperlink>
      <w:r w:rsidRPr="00A340C7">
        <w:rPr>
          <w:rFonts w:ascii="Times New Roman" w:hAnsi="Times New Roman" w:cs="Times New Roman"/>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68683B33" w14:textId="77777777" w:rsidR="00F3572B" w:rsidRPr="00A340C7" w:rsidRDefault="00F3572B" w:rsidP="00114C47">
      <w:pPr>
        <w:ind w:firstLine="708"/>
        <w:jc w:val="both"/>
        <w:rPr>
          <w:rFonts w:ascii="Times New Roman" w:hAnsi="Times New Roman" w:cs="Times New Roman"/>
        </w:rPr>
      </w:pPr>
      <w:r w:rsidRPr="00A340C7">
        <w:rPr>
          <w:rFonts w:ascii="Times New Roman" w:hAnsi="Times New Roman" w:cs="Times New Roman"/>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01B40413" w14:textId="77777777" w:rsidR="00F3572B" w:rsidRPr="00A340C7" w:rsidRDefault="00F3572B" w:rsidP="00A340C7">
      <w:pPr>
        <w:ind w:firstLine="708"/>
        <w:jc w:val="both"/>
        <w:rPr>
          <w:rFonts w:ascii="Times New Roman" w:hAnsi="Times New Roman" w:cs="Times New Roman"/>
        </w:rPr>
      </w:pPr>
      <w:r w:rsidRPr="00A340C7">
        <w:rPr>
          <w:rFonts w:ascii="Times New Roman" w:hAnsi="Times New Roman" w:cs="Times New Roman"/>
          <w:b/>
          <w:bCs/>
        </w:rPr>
        <w:t>Статья 28. Общественные объединения по защите прав граждан в сфере охраны здоровья</w:t>
      </w:r>
      <w:r w:rsidRPr="00A340C7">
        <w:rPr>
          <w:rFonts w:ascii="Times New Roman" w:hAnsi="Times New Roman" w:cs="Times New Roman"/>
        </w:rPr>
        <w:t xml:space="preserve"> </w:t>
      </w:r>
    </w:p>
    <w:p w14:paraId="720CF9A2"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76D1A68C"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63EF52F3" w14:textId="77777777" w:rsidR="00F3572B" w:rsidRPr="00A340C7" w:rsidRDefault="00F3572B" w:rsidP="00F3572B">
      <w:pPr>
        <w:ind w:firstLine="708"/>
        <w:jc w:val="both"/>
        <w:rPr>
          <w:rFonts w:ascii="Times New Roman" w:hAnsi="Times New Roman" w:cs="Times New Roman"/>
        </w:rPr>
      </w:pPr>
      <w:r w:rsidRPr="00A340C7">
        <w:rPr>
          <w:rFonts w:ascii="Times New Roman" w:hAnsi="Times New Roman" w:cs="Times New Roman"/>
        </w:rPr>
        <w:lastRenderedPageBreak/>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6F4E2B7C" w14:textId="77777777" w:rsidR="00F3572B" w:rsidRPr="00A340C7" w:rsidRDefault="00F3572B" w:rsidP="00F3572B">
      <w:pPr>
        <w:ind w:firstLine="708"/>
        <w:jc w:val="center"/>
        <w:rPr>
          <w:rFonts w:ascii="Times New Roman" w:hAnsi="Times New Roman" w:cs="Times New Roman"/>
          <w:b/>
        </w:rPr>
      </w:pPr>
      <w:r w:rsidRPr="00A340C7">
        <w:rPr>
          <w:rFonts w:ascii="Times New Roman" w:hAnsi="Times New Roman" w:cs="Times New Roman"/>
          <w:b/>
        </w:rPr>
        <w:t>ПРАВА ПАЦИЕНТА В СИСТЕМЕ ОБЯЗАТЕЛЬНОГО СТРАХОВАНИЯ (ОМС)</w:t>
      </w:r>
    </w:p>
    <w:p w14:paraId="24E733E0" w14:textId="77777777" w:rsidR="00A340C7" w:rsidRPr="00114C47" w:rsidRDefault="00F3572B" w:rsidP="00114C47">
      <w:pPr>
        <w:ind w:firstLine="708"/>
        <w:jc w:val="both"/>
        <w:rPr>
          <w:rFonts w:ascii="Times New Roman" w:hAnsi="Times New Roman" w:cs="Times New Roman"/>
        </w:rPr>
      </w:pPr>
      <w:r w:rsidRPr="00A340C7">
        <w:rPr>
          <w:rFonts w:ascii="Times New Roman" w:hAnsi="Times New Roman" w:cs="Times New Roman"/>
        </w:rPr>
        <w:t>Федеральный закон от 29.11.2010 №</w:t>
      </w:r>
      <w:r w:rsidR="00A340C7" w:rsidRPr="00A340C7">
        <w:rPr>
          <w:rFonts w:ascii="Times New Roman" w:hAnsi="Times New Roman" w:cs="Times New Roman"/>
        </w:rPr>
        <w:t xml:space="preserve"> </w:t>
      </w:r>
      <w:r w:rsidRPr="00A340C7">
        <w:rPr>
          <w:rFonts w:ascii="Times New Roman" w:hAnsi="Times New Roman" w:cs="Times New Roman"/>
        </w:rPr>
        <w:t>326-ФЗ «Об обязательном медицинском страховании в Российской Федерации» регулирует отношения, воз</w:t>
      </w:r>
      <w:r w:rsidR="00A340C7" w:rsidRPr="00A340C7">
        <w:rPr>
          <w:rFonts w:ascii="Times New Roman" w:hAnsi="Times New Roman" w:cs="Times New Roman"/>
        </w:rPr>
        <w:t>никающие в связи с осуществлением</w:t>
      </w:r>
      <w:r w:rsidRPr="00A340C7">
        <w:rPr>
          <w:rFonts w:ascii="Times New Roman" w:hAnsi="Times New Roman" w:cs="Times New Roman"/>
        </w:rPr>
        <w:t xml:space="preserve"> обязательного медицинского страхования, </w:t>
      </w:r>
      <w:r w:rsidR="00A340C7" w:rsidRPr="00A340C7">
        <w:rPr>
          <w:rFonts w:ascii="Times New Roman" w:hAnsi="Times New Roman" w:cs="Times New Roman"/>
        </w:rPr>
        <w:t>в том числе определяет правовое положение субъектов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54BDEDB8" w14:textId="77777777" w:rsidR="00A340C7" w:rsidRPr="00A340C7" w:rsidRDefault="00A340C7" w:rsidP="00A340C7">
      <w:pPr>
        <w:spacing w:line="240" w:lineRule="auto"/>
        <w:ind w:firstLine="708"/>
        <w:jc w:val="center"/>
        <w:rPr>
          <w:rFonts w:ascii="Times New Roman" w:hAnsi="Times New Roman" w:cs="Times New Roman"/>
          <w:b/>
          <w:bCs/>
        </w:rPr>
      </w:pPr>
      <w:r w:rsidRPr="00A340C7">
        <w:rPr>
          <w:rFonts w:ascii="Times New Roman" w:hAnsi="Times New Roman" w:cs="Times New Roman"/>
          <w:b/>
          <w:bCs/>
        </w:rPr>
        <w:t>Глава 4. ПРАВА И ОБЯЗАННОСТИ ЗАСТРАХОВАННЫХ ЛИЦ,</w:t>
      </w:r>
    </w:p>
    <w:p w14:paraId="1555816A" w14:textId="77777777" w:rsidR="00A340C7" w:rsidRPr="00A340C7" w:rsidRDefault="00A340C7" w:rsidP="00114C47">
      <w:pPr>
        <w:spacing w:line="240" w:lineRule="auto"/>
        <w:ind w:firstLine="708"/>
        <w:jc w:val="center"/>
        <w:rPr>
          <w:rFonts w:ascii="Times New Roman" w:hAnsi="Times New Roman" w:cs="Times New Roman"/>
          <w:b/>
          <w:bCs/>
        </w:rPr>
      </w:pPr>
      <w:r w:rsidRPr="00A340C7">
        <w:rPr>
          <w:rFonts w:ascii="Times New Roman" w:hAnsi="Times New Roman" w:cs="Times New Roman"/>
          <w:b/>
          <w:bCs/>
        </w:rPr>
        <w:t>СТРАХОВАТЕЛЕЙ, СТРАХОВЫХ МЕДИЦИНСКИХ ОРГАНИЗАЦИЙ</w:t>
      </w:r>
      <w:r w:rsidR="00114C47">
        <w:rPr>
          <w:rFonts w:ascii="Times New Roman" w:hAnsi="Times New Roman" w:cs="Times New Roman"/>
          <w:b/>
          <w:bCs/>
        </w:rPr>
        <w:t xml:space="preserve"> </w:t>
      </w:r>
      <w:r w:rsidRPr="00A340C7">
        <w:rPr>
          <w:rFonts w:ascii="Times New Roman" w:hAnsi="Times New Roman" w:cs="Times New Roman"/>
          <w:b/>
          <w:bCs/>
        </w:rPr>
        <w:t>И МЕДИЦИНСКИХ ОРГАНИЗАЦИЙ</w:t>
      </w:r>
    </w:p>
    <w:p w14:paraId="0C52839F"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b/>
          <w:bCs/>
        </w:rPr>
        <w:t>Статья 16. Права и обязанности застрахованных лиц</w:t>
      </w:r>
      <w:r w:rsidRPr="00A340C7">
        <w:rPr>
          <w:rFonts w:ascii="Times New Roman" w:hAnsi="Times New Roman" w:cs="Times New Roman"/>
        </w:rPr>
        <w:t xml:space="preserve"> </w:t>
      </w:r>
    </w:p>
    <w:p w14:paraId="54902282"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Застрахованные лица имеют право на: </w:t>
      </w:r>
    </w:p>
    <w:p w14:paraId="3888B476"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бесплатное оказание им медицинской помощи медицинскими организациями при наступлении страхового случая: </w:t>
      </w:r>
    </w:p>
    <w:p w14:paraId="6F7FE789"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а) на всей территории Российской Федерации в объеме, установленном </w:t>
      </w:r>
      <w:hyperlink r:id="rId63" w:history="1">
        <w:r w:rsidRPr="00A340C7">
          <w:rPr>
            <w:rStyle w:val="a3"/>
            <w:rFonts w:ascii="Times New Roman" w:hAnsi="Times New Roman" w:cs="Times New Roman"/>
            <w:color w:val="auto"/>
            <w:u w:val="none"/>
          </w:rPr>
          <w:t>базовой программой</w:t>
        </w:r>
      </w:hyperlink>
      <w:r w:rsidRPr="00A340C7">
        <w:rPr>
          <w:rFonts w:ascii="Times New Roman" w:hAnsi="Times New Roman" w:cs="Times New Roman"/>
        </w:rPr>
        <w:t xml:space="preserve"> обязательного медицинского страхования; </w:t>
      </w:r>
    </w:p>
    <w:p w14:paraId="18E2565A"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 </w:t>
      </w:r>
    </w:p>
    <w:p w14:paraId="3E177D9B"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выбор страховой медицинской организации путем подачи </w:t>
      </w:r>
      <w:hyperlink r:id="rId64" w:history="1">
        <w:r w:rsidRPr="00A340C7">
          <w:rPr>
            <w:rStyle w:val="a3"/>
            <w:rFonts w:ascii="Times New Roman" w:hAnsi="Times New Roman" w:cs="Times New Roman"/>
            <w:color w:val="auto"/>
            <w:u w:val="none"/>
          </w:rPr>
          <w:t>заявления</w:t>
        </w:r>
      </w:hyperlink>
      <w:r w:rsidRPr="00A340C7">
        <w:rPr>
          <w:rFonts w:ascii="Times New Roman" w:hAnsi="Times New Roman" w:cs="Times New Roman"/>
        </w:rPr>
        <w:t xml:space="preserve"> в </w:t>
      </w:r>
      <w:hyperlink r:id="rId65"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правилами обязательного медицинского страхования; </w:t>
      </w:r>
    </w:p>
    <w:p w14:paraId="263A8504"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6" w:history="1">
        <w:r w:rsidRPr="00A340C7">
          <w:rPr>
            <w:rStyle w:val="a3"/>
            <w:rFonts w:ascii="Times New Roman" w:hAnsi="Times New Roman" w:cs="Times New Roman"/>
            <w:color w:val="auto"/>
            <w:u w:val="none"/>
          </w:rPr>
          <w:t>порядке</w:t>
        </w:r>
      </w:hyperlink>
      <w:r w:rsidRPr="00A340C7">
        <w:rPr>
          <w:rFonts w:ascii="Times New Roman" w:hAnsi="Times New Roman" w:cs="Times New Roman"/>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 </w:t>
      </w:r>
    </w:p>
    <w:p w14:paraId="2E0DBEE6" w14:textId="77777777" w:rsidR="00A340C7" w:rsidRPr="00A340C7" w:rsidRDefault="00A340C7" w:rsidP="00A340C7">
      <w:pPr>
        <w:ind w:firstLine="708"/>
        <w:jc w:val="both"/>
        <w:rPr>
          <w:rFonts w:ascii="Times New Roman" w:hAnsi="Times New Roman" w:cs="Times New Roman"/>
        </w:rPr>
      </w:pPr>
      <w:bookmarkStart w:id="13" w:name="p12"/>
      <w:bookmarkEnd w:id="13"/>
      <w:r w:rsidRPr="00A340C7">
        <w:rPr>
          <w:rFonts w:ascii="Times New Roman" w:hAnsi="Times New Roman" w:cs="Times New Roman"/>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12"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r:id="rId67" w:history="1">
        <w:r w:rsidRPr="00A340C7">
          <w:rPr>
            <w:rStyle w:val="a3"/>
            <w:rFonts w:ascii="Times New Roman" w:hAnsi="Times New Roman" w:cs="Times New Roman"/>
            <w:color w:val="auto"/>
            <w:u w:val="none"/>
          </w:rPr>
          <w:t>пунктом 11 статьи 5</w:t>
        </w:r>
      </w:hyperlink>
      <w:r w:rsidRPr="00A340C7">
        <w:rPr>
          <w:rFonts w:ascii="Times New Roman" w:hAnsi="Times New Roman" w:cs="Times New Roman"/>
        </w:rPr>
        <w:t xml:space="preserve"> настоящего Федерального закона. </w:t>
      </w:r>
      <w:hyperlink r:id="rId68" w:history="1">
        <w:r w:rsidRPr="00A340C7">
          <w:rPr>
            <w:rStyle w:val="a3"/>
            <w:rFonts w:ascii="Times New Roman" w:hAnsi="Times New Roman" w:cs="Times New Roman"/>
            <w:color w:val="auto"/>
            <w:u w:val="none"/>
          </w:rPr>
          <w:t>Порядок</w:t>
        </w:r>
      </w:hyperlink>
      <w:r w:rsidRPr="00A340C7">
        <w:rPr>
          <w:rFonts w:ascii="Times New Roman" w:hAnsi="Times New Roman" w:cs="Times New Roman"/>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 </w:t>
      </w:r>
    </w:p>
    <w:p w14:paraId="60614C3A"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(п. 4 в ред. Федерального </w:t>
      </w:r>
      <w:hyperlink r:id="rId6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08.12.2020 N 430-ФЗ) </w:t>
      </w:r>
    </w:p>
    <w:p w14:paraId="0FB642A3"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70"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в сфере охраны здоровья; </w:t>
      </w:r>
    </w:p>
    <w:p w14:paraId="5E271A77"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1"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25.11.2013 N 317-ФЗ) </w:t>
      </w:r>
    </w:p>
    <w:p w14:paraId="1D2F2A5D"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 </w:t>
      </w:r>
    </w:p>
    <w:p w14:paraId="3578F12D"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2"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08.12.2020 N 430-ФЗ) </w:t>
      </w:r>
    </w:p>
    <w:p w14:paraId="7BC91872"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lastRenderedPageBreak/>
        <w:t xml:space="preserve">7) защиту персональных данных, необходимых для ведения персонифицированного учета в сфере обязательного медицинского страхования; </w:t>
      </w:r>
    </w:p>
    <w:p w14:paraId="6CBBCA18"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73"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14:paraId="7B44DE25"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74" w:history="1">
        <w:r w:rsidRPr="00A340C7">
          <w:rPr>
            <w:rStyle w:val="a3"/>
            <w:rFonts w:ascii="Times New Roman" w:hAnsi="Times New Roman" w:cs="Times New Roman"/>
            <w:color w:val="auto"/>
            <w:u w:val="none"/>
          </w:rPr>
          <w:t>законодательством</w:t>
        </w:r>
      </w:hyperlink>
      <w:r w:rsidRPr="00A340C7">
        <w:rPr>
          <w:rFonts w:ascii="Times New Roman" w:hAnsi="Times New Roman" w:cs="Times New Roman"/>
        </w:rPr>
        <w:t xml:space="preserve"> Российской Федерации; </w:t>
      </w:r>
    </w:p>
    <w:p w14:paraId="1C0B3325"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10) защиту прав и законных интересов в сфере обязательного медицинского страхования. </w:t>
      </w:r>
    </w:p>
    <w:p w14:paraId="74B5D619"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Застрахованные лица обязаны: </w:t>
      </w:r>
    </w:p>
    <w:p w14:paraId="7EE37E1B"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 </w:t>
      </w:r>
    </w:p>
    <w:p w14:paraId="7869C9EA"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подать в страховую медицинскую организацию лично или через своего представителя </w:t>
      </w:r>
      <w:hyperlink r:id="rId75" w:history="1">
        <w:r w:rsidRPr="00A340C7">
          <w:rPr>
            <w:rStyle w:val="a3"/>
            <w:rFonts w:ascii="Times New Roman" w:hAnsi="Times New Roman" w:cs="Times New Roman"/>
            <w:color w:val="auto"/>
            <w:u w:val="none"/>
          </w:rPr>
          <w:t>заявление</w:t>
        </w:r>
      </w:hyperlink>
      <w:r w:rsidRPr="00A340C7">
        <w:rPr>
          <w:rFonts w:ascii="Times New Roman" w:hAnsi="Times New Roman" w:cs="Times New Roman"/>
        </w:rPr>
        <w:t xml:space="preserve"> о выборе страховой медицинской организации в соответствии с </w:t>
      </w:r>
      <w:hyperlink r:id="rId76"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w:t>
      </w:r>
    </w:p>
    <w:p w14:paraId="0D741CCF"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 </w:t>
      </w:r>
    </w:p>
    <w:p w14:paraId="3A81DBFC"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77"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14:paraId="22E12186" w14:textId="77777777" w:rsidR="00A340C7" w:rsidRPr="00A340C7" w:rsidRDefault="00A340C7" w:rsidP="00A340C7">
      <w:pPr>
        <w:ind w:firstLine="708"/>
        <w:jc w:val="both"/>
        <w:rPr>
          <w:rFonts w:ascii="Times New Roman" w:hAnsi="Times New Roman" w:cs="Times New Roman"/>
        </w:rPr>
      </w:pPr>
      <w:bookmarkStart w:id="14" w:name="p35"/>
      <w:bookmarkEnd w:id="14"/>
      <w:r w:rsidRPr="00A340C7">
        <w:rPr>
          <w:rFonts w:ascii="Times New Roman" w:hAnsi="Times New Roman" w:cs="Times New Roman"/>
        </w:rPr>
        <w:t xml:space="preserve">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 </w:t>
      </w:r>
    </w:p>
    <w:p w14:paraId="31CFD664"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78" w:history="1">
        <w:r w:rsidRPr="00A340C7">
          <w:rPr>
            <w:rStyle w:val="a3"/>
            <w:rFonts w:ascii="Times New Roman" w:hAnsi="Times New Roman" w:cs="Times New Roman"/>
            <w:color w:val="auto"/>
            <w:u w:val="none"/>
          </w:rPr>
          <w:t>законные представители</w:t>
        </w:r>
      </w:hyperlink>
      <w:r w:rsidRPr="00A340C7">
        <w:rPr>
          <w:rFonts w:ascii="Times New Roman" w:hAnsi="Times New Roman" w:cs="Times New Roman"/>
        </w:rPr>
        <w:t xml:space="preserve">.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w:t>
      </w:r>
    </w:p>
    <w:p w14:paraId="0D608376"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(часть 3 в ред. Федерального </w:t>
      </w:r>
      <w:hyperlink r:id="rId79"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03.07.2016 N 286-ФЗ) </w:t>
      </w:r>
    </w:p>
    <w:p w14:paraId="4AA00422"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 </w:t>
      </w:r>
    </w:p>
    <w:p w14:paraId="77CB6404"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(часть 4 в ред. Федерального </w:t>
      </w:r>
      <w:hyperlink r:id="rId80"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03.07.2016 N 286-ФЗ) </w:t>
      </w:r>
    </w:p>
    <w:p w14:paraId="50C8DB39"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81" w:history="1">
        <w:r w:rsidRPr="00A340C7">
          <w:rPr>
            <w:rStyle w:val="a3"/>
            <w:rFonts w:ascii="Times New Roman" w:hAnsi="Times New Roman" w:cs="Times New Roman"/>
            <w:color w:val="auto"/>
            <w:u w:val="none"/>
          </w:rPr>
          <w:t>заявлением</w:t>
        </w:r>
      </w:hyperlink>
      <w:r w:rsidRPr="00A340C7">
        <w:rPr>
          <w:rFonts w:ascii="Times New Roman" w:hAnsi="Times New Roman" w:cs="Times New Roman"/>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82"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83" w:history="1">
        <w:r w:rsidRPr="00A340C7">
          <w:rPr>
            <w:rStyle w:val="a3"/>
            <w:rFonts w:ascii="Times New Roman" w:hAnsi="Times New Roman" w:cs="Times New Roman"/>
            <w:color w:val="auto"/>
            <w:u w:val="none"/>
          </w:rPr>
          <w:t>правилами</w:t>
        </w:r>
      </w:hyperlink>
      <w:r w:rsidRPr="00A340C7">
        <w:rPr>
          <w:rFonts w:ascii="Times New Roman" w:hAnsi="Times New Roman" w:cs="Times New Roman"/>
        </w:rP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35" w:history="1">
        <w:r w:rsidRPr="00A340C7">
          <w:rPr>
            <w:rStyle w:val="a3"/>
            <w:rFonts w:ascii="Times New Roman" w:hAnsi="Times New Roman" w:cs="Times New Roman"/>
            <w:color w:val="auto"/>
            <w:u w:val="none"/>
          </w:rPr>
          <w:t>пунктом 4 части 2</w:t>
        </w:r>
      </w:hyperlink>
      <w:r w:rsidRPr="00A340C7">
        <w:rPr>
          <w:rFonts w:ascii="Times New Roman" w:hAnsi="Times New Roman" w:cs="Times New Roman"/>
        </w:rPr>
        <w:t xml:space="preserve"> настоящей статьи. </w:t>
      </w:r>
    </w:p>
    <w:p w14:paraId="448EF798"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lastRenderedPageBreak/>
        <w:t xml:space="preserve">(в ред. Федерального </w:t>
      </w:r>
      <w:hyperlink r:id="rId84"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14:paraId="3BBD4C8C" w14:textId="77777777" w:rsidR="00A340C7" w:rsidRPr="00A340C7" w:rsidRDefault="00A340C7" w:rsidP="00A340C7">
      <w:pPr>
        <w:ind w:firstLine="708"/>
        <w:jc w:val="both"/>
        <w:rPr>
          <w:rFonts w:ascii="Times New Roman" w:hAnsi="Times New Roman" w:cs="Times New Roman"/>
        </w:rPr>
      </w:pPr>
      <w:bookmarkStart w:id="15" w:name="p48"/>
      <w:bookmarkEnd w:id="15"/>
      <w:r w:rsidRPr="00A340C7">
        <w:rPr>
          <w:rFonts w:ascii="Times New Roman" w:hAnsi="Times New Roman" w:cs="Times New Roman"/>
        </w:rP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 </w:t>
      </w:r>
    </w:p>
    <w:p w14:paraId="682E77E4"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(в ред. Федерального </w:t>
      </w:r>
      <w:hyperlink r:id="rId85" w:history="1">
        <w:r w:rsidRPr="00A340C7">
          <w:rPr>
            <w:rStyle w:val="a3"/>
            <w:rFonts w:ascii="Times New Roman" w:hAnsi="Times New Roman" w:cs="Times New Roman"/>
            <w:color w:val="auto"/>
            <w:u w:val="none"/>
          </w:rPr>
          <w:t>закона</w:t>
        </w:r>
      </w:hyperlink>
      <w:r w:rsidRPr="00A340C7">
        <w:rPr>
          <w:rFonts w:ascii="Times New Roman" w:hAnsi="Times New Roman" w:cs="Times New Roman"/>
        </w:rPr>
        <w:t xml:space="preserve"> от 01.12.2012 N 213-ФЗ) </w:t>
      </w:r>
    </w:p>
    <w:p w14:paraId="59BA4848"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7. Страховые медицинские организации, указанные в </w:t>
      </w:r>
      <w:hyperlink w:anchor="p48" w:history="1">
        <w:r w:rsidRPr="00A340C7">
          <w:rPr>
            <w:rStyle w:val="a3"/>
            <w:rFonts w:ascii="Times New Roman" w:hAnsi="Times New Roman" w:cs="Times New Roman"/>
            <w:color w:val="auto"/>
            <w:u w:val="none"/>
          </w:rPr>
          <w:t>части 6</w:t>
        </w:r>
      </w:hyperlink>
      <w:r w:rsidRPr="00A340C7">
        <w:rPr>
          <w:rFonts w:ascii="Times New Roman" w:hAnsi="Times New Roman" w:cs="Times New Roman"/>
        </w:rPr>
        <w:t xml:space="preserve"> настоящей статьи: </w:t>
      </w:r>
    </w:p>
    <w:p w14:paraId="5A73E5EB"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 </w:t>
      </w:r>
    </w:p>
    <w:p w14:paraId="2B485A90"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 xml:space="preserve">2) обеспечивают выдачу застрахованному лицу полиса обязательного медицинского страхования в порядке, установленном </w:t>
      </w:r>
      <w:hyperlink r:id="rId86" w:history="1">
        <w:r w:rsidRPr="00A340C7">
          <w:rPr>
            <w:rStyle w:val="a3"/>
            <w:rFonts w:ascii="Times New Roman" w:hAnsi="Times New Roman" w:cs="Times New Roman"/>
            <w:color w:val="auto"/>
            <w:u w:val="none"/>
          </w:rPr>
          <w:t>статьей 46</w:t>
        </w:r>
      </w:hyperlink>
      <w:r w:rsidRPr="00A340C7">
        <w:rPr>
          <w:rFonts w:ascii="Times New Roman" w:hAnsi="Times New Roman" w:cs="Times New Roman"/>
        </w:rPr>
        <w:t xml:space="preserve"> настоящего Федерального закона; </w:t>
      </w:r>
    </w:p>
    <w:p w14:paraId="11C71943" w14:textId="77777777" w:rsidR="00A340C7" w:rsidRPr="00A340C7" w:rsidRDefault="00A340C7" w:rsidP="00A340C7">
      <w:pPr>
        <w:ind w:firstLine="708"/>
        <w:jc w:val="both"/>
        <w:rPr>
          <w:rFonts w:ascii="Times New Roman" w:hAnsi="Times New Roman" w:cs="Times New Roman"/>
        </w:rPr>
      </w:pPr>
      <w:r w:rsidRPr="00A340C7">
        <w:rPr>
          <w:rFonts w:ascii="Times New Roman" w:hAnsi="Times New Roman" w:cs="Times New Roman"/>
        </w:rPr>
        <w:t>3) предоставляют застрахованному лицу информацию о его правах и обязанностях</w:t>
      </w:r>
      <w:r w:rsidR="007B5A1B">
        <w:rPr>
          <w:rFonts w:ascii="Times New Roman" w:hAnsi="Times New Roman" w:cs="Times New Roman"/>
        </w:rPr>
        <w:t xml:space="preserve">. </w:t>
      </w:r>
      <w:bookmarkStart w:id="16" w:name="_GoBack"/>
      <w:bookmarkEnd w:id="16"/>
    </w:p>
    <w:p w14:paraId="1E20D5BD" w14:textId="77777777" w:rsidR="00A340C7" w:rsidRPr="00A340C7" w:rsidRDefault="00A340C7" w:rsidP="00A340C7">
      <w:pPr>
        <w:ind w:firstLine="708"/>
        <w:jc w:val="both"/>
        <w:rPr>
          <w:rFonts w:ascii="Times New Roman" w:hAnsi="Times New Roman" w:cs="Times New Roman"/>
        </w:rPr>
      </w:pPr>
    </w:p>
    <w:sectPr w:rsidR="00A340C7" w:rsidRPr="00A340C7" w:rsidSect="00114C47">
      <w:pgSz w:w="11906" w:h="16838"/>
      <w:pgMar w:top="568"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2B"/>
    <w:rsid w:val="00114C47"/>
    <w:rsid w:val="002322E0"/>
    <w:rsid w:val="002D0159"/>
    <w:rsid w:val="007B5A1B"/>
    <w:rsid w:val="0083075B"/>
    <w:rsid w:val="00A340C7"/>
    <w:rsid w:val="00C41809"/>
    <w:rsid w:val="00F3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D998"/>
  <w15:chartTrackingRefBased/>
  <w15:docId w15:val="{69DFEAB6-12ED-4C57-9589-402B9EF4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5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81195">
      <w:bodyDiv w:val="1"/>
      <w:marLeft w:val="0"/>
      <w:marRight w:val="0"/>
      <w:marTop w:val="0"/>
      <w:marBottom w:val="0"/>
      <w:divBdr>
        <w:top w:val="none" w:sz="0" w:space="0" w:color="auto"/>
        <w:left w:val="none" w:sz="0" w:space="0" w:color="auto"/>
        <w:bottom w:val="none" w:sz="0" w:space="0" w:color="auto"/>
        <w:right w:val="none" w:sz="0" w:space="0" w:color="auto"/>
      </w:divBdr>
      <w:divsChild>
        <w:div w:id="1767842159">
          <w:marLeft w:val="0"/>
          <w:marRight w:val="0"/>
          <w:marTop w:val="0"/>
          <w:marBottom w:val="0"/>
          <w:divBdr>
            <w:top w:val="none" w:sz="0" w:space="0" w:color="auto"/>
            <w:left w:val="none" w:sz="0" w:space="0" w:color="auto"/>
            <w:bottom w:val="none" w:sz="0" w:space="0" w:color="auto"/>
            <w:right w:val="none" w:sz="0" w:space="0" w:color="auto"/>
          </w:divBdr>
        </w:div>
        <w:div w:id="1042247068">
          <w:marLeft w:val="0"/>
          <w:marRight w:val="0"/>
          <w:marTop w:val="0"/>
          <w:marBottom w:val="0"/>
          <w:divBdr>
            <w:top w:val="none" w:sz="0" w:space="0" w:color="auto"/>
            <w:left w:val="none" w:sz="0" w:space="0" w:color="auto"/>
            <w:bottom w:val="none" w:sz="0" w:space="0" w:color="auto"/>
            <w:right w:val="none" w:sz="0" w:space="0" w:color="auto"/>
          </w:divBdr>
        </w:div>
        <w:div w:id="663171377">
          <w:marLeft w:val="0"/>
          <w:marRight w:val="0"/>
          <w:marTop w:val="0"/>
          <w:marBottom w:val="0"/>
          <w:divBdr>
            <w:top w:val="none" w:sz="0" w:space="0" w:color="auto"/>
            <w:left w:val="none" w:sz="0" w:space="0" w:color="auto"/>
            <w:bottom w:val="none" w:sz="0" w:space="0" w:color="auto"/>
            <w:right w:val="none" w:sz="0" w:space="0" w:color="auto"/>
          </w:divBdr>
        </w:div>
        <w:div w:id="482307932">
          <w:marLeft w:val="0"/>
          <w:marRight w:val="0"/>
          <w:marTop w:val="0"/>
          <w:marBottom w:val="0"/>
          <w:divBdr>
            <w:top w:val="none" w:sz="0" w:space="0" w:color="auto"/>
            <w:left w:val="single" w:sz="24" w:space="0" w:color="CED3F1"/>
            <w:bottom w:val="none" w:sz="0" w:space="0" w:color="auto"/>
            <w:right w:val="none" w:sz="0" w:space="0" w:color="auto"/>
          </w:divBdr>
          <w:divsChild>
            <w:div w:id="1156872872">
              <w:marLeft w:val="0"/>
              <w:marRight w:val="0"/>
              <w:marTop w:val="0"/>
              <w:marBottom w:val="0"/>
              <w:divBdr>
                <w:top w:val="none" w:sz="0" w:space="0" w:color="auto"/>
                <w:left w:val="none" w:sz="0" w:space="0" w:color="auto"/>
                <w:bottom w:val="none" w:sz="0" w:space="0" w:color="auto"/>
                <w:right w:val="none" w:sz="0" w:space="0" w:color="auto"/>
              </w:divBdr>
            </w:div>
            <w:div w:id="678774086">
              <w:marLeft w:val="0"/>
              <w:marRight w:val="0"/>
              <w:marTop w:val="0"/>
              <w:marBottom w:val="0"/>
              <w:divBdr>
                <w:top w:val="none" w:sz="0" w:space="0" w:color="auto"/>
                <w:left w:val="none" w:sz="0" w:space="0" w:color="auto"/>
                <w:bottom w:val="none" w:sz="0" w:space="0" w:color="auto"/>
                <w:right w:val="none" w:sz="0" w:space="0" w:color="auto"/>
              </w:divBdr>
            </w:div>
          </w:divsChild>
        </w:div>
        <w:div w:id="778331415">
          <w:marLeft w:val="0"/>
          <w:marRight w:val="0"/>
          <w:marTop w:val="0"/>
          <w:marBottom w:val="0"/>
          <w:divBdr>
            <w:top w:val="none" w:sz="0" w:space="0" w:color="auto"/>
            <w:left w:val="single" w:sz="24" w:space="0" w:color="CED3F1"/>
            <w:bottom w:val="none" w:sz="0" w:space="0" w:color="auto"/>
            <w:right w:val="none" w:sz="0" w:space="0" w:color="auto"/>
          </w:divBdr>
          <w:divsChild>
            <w:div w:id="1304656489">
              <w:marLeft w:val="0"/>
              <w:marRight w:val="0"/>
              <w:marTop w:val="0"/>
              <w:marBottom w:val="0"/>
              <w:divBdr>
                <w:top w:val="none" w:sz="0" w:space="0" w:color="auto"/>
                <w:left w:val="none" w:sz="0" w:space="0" w:color="auto"/>
                <w:bottom w:val="none" w:sz="0" w:space="0" w:color="auto"/>
                <w:right w:val="none" w:sz="0" w:space="0" w:color="auto"/>
              </w:divBdr>
            </w:div>
            <w:div w:id="955336083">
              <w:marLeft w:val="0"/>
              <w:marRight w:val="0"/>
              <w:marTop w:val="0"/>
              <w:marBottom w:val="0"/>
              <w:divBdr>
                <w:top w:val="none" w:sz="0" w:space="0" w:color="auto"/>
                <w:left w:val="none" w:sz="0" w:space="0" w:color="auto"/>
                <w:bottom w:val="none" w:sz="0" w:space="0" w:color="auto"/>
                <w:right w:val="none" w:sz="0" w:space="0" w:color="auto"/>
              </w:divBdr>
            </w:div>
          </w:divsChild>
        </w:div>
        <w:div w:id="665330455">
          <w:marLeft w:val="0"/>
          <w:marRight w:val="0"/>
          <w:marTop w:val="0"/>
          <w:marBottom w:val="0"/>
          <w:divBdr>
            <w:top w:val="none" w:sz="0" w:space="0" w:color="auto"/>
            <w:left w:val="single" w:sz="24" w:space="0" w:color="CED3F1"/>
            <w:bottom w:val="none" w:sz="0" w:space="0" w:color="auto"/>
            <w:right w:val="none" w:sz="0" w:space="0" w:color="auto"/>
          </w:divBdr>
          <w:divsChild>
            <w:div w:id="1086196817">
              <w:marLeft w:val="0"/>
              <w:marRight w:val="0"/>
              <w:marTop w:val="0"/>
              <w:marBottom w:val="0"/>
              <w:divBdr>
                <w:top w:val="none" w:sz="0" w:space="0" w:color="auto"/>
                <w:left w:val="none" w:sz="0" w:space="0" w:color="auto"/>
                <w:bottom w:val="none" w:sz="0" w:space="0" w:color="auto"/>
                <w:right w:val="none" w:sz="0" w:space="0" w:color="auto"/>
              </w:divBdr>
            </w:div>
            <w:div w:id="1665589">
              <w:marLeft w:val="0"/>
              <w:marRight w:val="0"/>
              <w:marTop w:val="0"/>
              <w:marBottom w:val="0"/>
              <w:divBdr>
                <w:top w:val="none" w:sz="0" w:space="0" w:color="auto"/>
                <w:left w:val="none" w:sz="0" w:space="0" w:color="auto"/>
                <w:bottom w:val="none" w:sz="0" w:space="0" w:color="auto"/>
                <w:right w:val="none" w:sz="0" w:space="0" w:color="auto"/>
              </w:divBdr>
            </w:div>
          </w:divsChild>
        </w:div>
        <w:div w:id="936329109">
          <w:marLeft w:val="0"/>
          <w:marRight w:val="0"/>
          <w:marTop w:val="0"/>
          <w:marBottom w:val="0"/>
          <w:divBdr>
            <w:top w:val="none" w:sz="0" w:space="0" w:color="auto"/>
            <w:left w:val="none" w:sz="0" w:space="0" w:color="auto"/>
            <w:bottom w:val="none" w:sz="0" w:space="0" w:color="auto"/>
            <w:right w:val="none" w:sz="0" w:space="0" w:color="auto"/>
          </w:divBdr>
        </w:div>
        <w:div w:id="1145123504">
          <w:marLeft w:val="0"/>
          <w:marRight w:val="0"/>
          <w:marTop w:val="0"/>
          <w:marBottom w:val="0"/>
          <w:divBdr>
            <w:top w:val="none" w:sz="0" w:space="0" w:color="auto"/>
            <w:left w:val="single" w:sz="24" w:space="0" w:color="CED3F1"/>
            <w:bottom w:val="none" w:sz="0" w:space="0" w:color="auto"/>
            <w:right w:val="none" w:sz="0" w:space="0" w:color="auto"/>
          </w:divBdr>
          <w:divsChild>
            <w:div w:id="1499804071">
              <w:marLeft w:val="0"/>
              <w:marRight w:val="0"/>
              <w:marTop w:val="0"/>
              <w:marBottom w:val="0"/>
              <w:divBdr>
                <w:top w:val="none" w:sz="0" w:space="0" w:color="auto"/>
                <w:left w:val="none" w:sz="0" w:space="0" w:color="auto"/>
                <w:bottom w:val="none" w:sz="0" w:space="0" w:color="auto"/>
                <w:right w:val="none" w:sz="0" w:space="0" w:color="auto"/>
              </w:divBdr>
            </w:div>
            <w:div w:id="1814910387">
              <w:marLeft w:val="0"/>
              <w:marRight w:val="0"/>
              <w:marTop w:val="0"/>
              <w:marBottom w:val="0"/>
              <w:divBdr>
                <w:top w:val="none" w:sz="0" w:space="0" w:color="auto"/>
                <w:left w:val="none" w:sz="0" w:space="0" w:color="auto"/>
                <w:bottom w:val="none" w:sz="0" w:space="0" w:color="auto"/>
                <w:right w:val="none" w:sz="0" w:space="0" w:color="auto"/>
              </w:divBdr>
            </w:div>
          </w:divsChild>
        </w:div>
        <w:div w:id="385765581">
          <w:marLeft w:val="0"/>
          <w:marRight w:val="0"/>
          <w:marTop w:val="0"/>
          <w:marBottom w:val="0"/>
          <w:divBdr>
            <w:top w:val="none" w:sz="0" w:space="0" w:color="auto"/>
            <w:left w:val="none" w:sz="0" w:space="0" w:color="auto"/>
            <w:bottom w:val="none" w:sz="0" w:space="0" w:color="auto"/>
            <w:right w:val="none" w:sz="0" w:space="0" w:color="auto"/>
          </w:divBdr>
        </w:div>
        <w:div w:id="1558976915">
          <w:marLeft w:val="0"/>
          <w:marRight w:val="0"/>
          <w:marTop w:val="0"/>
          <w:marBottom w:val="0"/>
          <w:divBdr>
            <w:top w:val="none" w:sz="0" w:space="0" w:color="auto"/>
            <w:left w:val="none" w:sz="0" w:space="0" w:color="auto"/>
            <w:bottom w:val="none" w:sz="0" w:space="0" w:color="auto"/>
            <w:right w:val="none" w:sz="0" w:space="0" w:color="auto"/>
          </w:divBdr>
        </w:div>
        <w:div w:id="1277448392">
          <w:marLeft w:val="0"/>
          <w:marRight w:val="0"/>
          <w:marTop w:val="0"/>
          <w:marBottom w:val="0"/>
          <w:divBdr>
            <w:top w:val="none" w:sz="0" w:space="0" w:color="auto"/>
            <w:left w:val="single" w:sz="24" w:space="0" w:color="CED3F1"/>
            <w:bottom w:val="none" w:sz="0" w:space="0" w:color="auto"/>
            <w:right w:val="none" w:sz="0" w:space="0" w:color="auto"/>
          </w:divBdr>
          <w:divsChild>
            <w:div w:id="717902010">
              <w:marLeft w:val="0"/>
              <w:marRight w:val="0"/>
              <w:marTop w:val="0"/>
              <w:marBottom w:val="0"/>
              <w:divBdr>
                <w:top w:val="none" w:sz="0" w:space="0" w:color="auto"/>
                <w:left w:val="none" w:sz="0" w:space="0" w:color="auto"/>
                <w:bottom w:val="none" w:sz="0" w:space="0" w:color="auto"/>
                <w:right w:val="none" w:sz="0" w:space="0" w:color="auto"/>
              </w:divBdr>
            </w:div>
            <w:div w:id="472217120">
              <w:marLeft w:val="0"/>
              <w:marRight w:val="0"/>
              <w:marTop w:val="0"/>
              <w:marBottom w:val="0"/>
              <w:divBdr>
                <w:top w:val="none" w:sz="0" w:space="0" w:color="auto"/>
                <w:left w:val="none" w:sz="0" w:space="0" w:color="auto"/>
                <w:bottom w:val="none" w:sz="0" w:space="0" w:color="auto"/>
                <w:right w:val="none" w:sz="0" w:space="0" w:color="auto"/>
              </w:divBdr>
            </w:div>
          </w:divsChild>
        </w:div>
        <w:div w:id="996228544">
          <w:marLeft w:val="0"/>
          <w:marRight w:val="0"/>
          <w:marTop w:val="0"/>
          <w:marBottom w:val="0"/>
          <w:divBdr>
            <w:top w:val="none" w:sz="0" w:space="0" w:color="auto"/>
            <w:left w:val="none" w:sz="0" w:space="0" w:color="auto"/>
            <w:bottom w:val="none" w:sz="0" w:space="0" w:color="auto"/>
            <w:right w:val="none" w:sz="0" w:space="0" w:color="auto"/>
          </w:divBdr>
        </w:div>
        <w:div w:id="646126177">
          <w:marLeft w:val="0"/>
          <w:marRight w:val="0"/>
          <w:marTop w:val="0"/>
          <w:marBottom w:val="0"/>
          <w:divBdr>
            <w:top w:val="none" w:sz="0" w:space="0" w:color="auto"/>
            <w:left w:val="single" w:sz="24" w:space="0" w:color="CED3F1"/>
            <w:bottom w:val="none" w:sz="0" w:space="0" w:color="auto"/>
            <w:right w:val="none" w:sz="0" w:space="0" w:color="auto"/>
          </w:divBdr>
          <w:divsChild>
            <w:div w:id="193932545">
              <w:marLeft w:val="0"/>
              <w:marRight w:val="0"/>
              <w:marTop w:val="0"/>
              <w:marBottom w:val="0"/>
              <w:divBdr>
                <w:top w:val="none" w:sz="0" w:space="0" w:color="auto"/>
                <w:left w:val="none" w:sz="0" w:space="0" w:color="auto"/>
                <w:bottom w:val="none" w:sz="0" w:space="0" w:color="auto"/>
                <w:right w:val="none" w:sz="0" w:space="0" w:color="auto"/>
              </w:divBdr>
            </w:div>
            <w:div w:id="362823372">
              <w:marLeft w:val="0"/>
              <w:marRight w:val="0"/>
              <w:marTop w:val="0"/>
              <w:marBottom w:val="0"/>
              <w:divBdr>
                <w:top w:val="none" w:sz="0" w:space="0" w:color="auto"/>
                <w:left w:val="none" w:sz="0" w:space="0" w:color="auto"/>
                <w:bottom w:val="none" w:sz="0" w:space="0" w:color="auto"/>
                <w:right w:val="none" w:sz="0" w:space="0" w:color="auto"/>
              </w:divBdr>
            </w:div>
          </w:divsChild>
        </w:div>
        <w:div w:id="305625474">
          <w:marLeft w:val="0"/>
          <w:marRight w:val="0"/>
          <w:marTop w:val="0"/>
          <w:marBottom w:val="0"/>
          <w:divBdr>
            <w:top w:val="none" w:sz="0" w:space="0" w:color="auto"/>
            <w:left w:val="single" w:sz="24" w:space="0" w:color="CED3F1"/>
            <w:bottom w:val="none" w:sz="0" w:space="0" w:color="auto"/>
            <w:right w:val="none" w:sz="0" w:space="0" w:color="auto"/>
          </w:divBdr>
          <w:divsChild>
            <w:div w:id="246958682">
              <w:marLeft w:val="0"/>
              <w:marRight w:val="0"/>
              <w:marTop w:val="0"/>
              <w:marBottom w:val="0"/>
              <w:divBdr>
                <w:top w:val="none" w:sz="0" w:space="0" w:color="auto"/>
                <w:left w:val="none" w:sz="0" w:space="0" w:color="auto"/>
                <w:bottom w:val="none" w:sz="0" w:space="0" w:color="auto"/>
                <w:right w:val="none" w:sz="0" w:space="0" w:color="auto"/>
              </w:divBdr>
            </w:div>
            <w:div w:id="8527724">
              <w:marLeft w:val="0"/>
              <w:marRight w:val="0"/>
              <w:marTop w:val="0"/>
              <w:marBottom w:val="0"/>
              <w:divBdr>
                <w:top w:val="none" w:sz="0" w:space="0" w:color="auto"/>
                <w:left w:val="none" w:sz="0" w:space="0" w:color="auto"/>
                <w:bottom w:val="none" w:sz="0" w:space="0" w:color="auto"/>
                <w:right w:val="none" w:sz="0" w:space="0" w:color="auto"/>
              </w:divBdr>
            </w:div>
          </w:divsChild>
        </w:div>
        <w:div w:id="713964859">
          <w:marLeft w:val="0"/>
          <w:marRight w:val="0"/>
          <w:marTop w:val="0"/>
          <w:marBottom w:val="0"/>
          <w:divBdr>
            <w:top w:val="none" w:sz="0" w:space="0" w:color="auto"/>
            <w:left w:val="none" w:sz="0" w:space="0" w:color="auto"/>
            <w:bottom w:val="none" w:sz="0" w:space="0" w:color="auto"/>
            <w:right w:val="none" w:sz="0" w:space="0" w:color="auto"/>
          </w:divBdr>
        </w:div>
        <w:div w:id="1622880496">
          <w:marLeft w:val="0"/>
          <w:marRight w:val="0"/>
          <w:marTop w:val="0"/>
          <w:marBottom w:val="0"/>
          <w:divBdr>
            <w:top w:val="none" w:sz="0" w:space="0" w:color="auto"/>
            <w:left w:val="single" w:sz="24" w:space="0" w:color="CED3F1"/>
            <w:bottom w:val="none" w:sz="0" w:space="0" w:color="auto"/>
            <w:right w:val="none" w:sz="0" w:space="0" w:color="auto"/>
          </w:divBdr>
          <w:divsChild>
            <w:div w:id="235557206">
              <w:marLeft w:val="0"/>
              <w:marRight w:val="0"/>
              <w:marTop w:val="0"/>
              <w:marBottom w:val="0"/>
              <w:divBdr>
                <w:top w:val="none" w:sz="0" w:space="0" w:color="auto"/>
                <w:left w:val="none" w:sz="0" w:space="0" w:color="auto"/>
                <w:bottom w:val="none" w:sz="0" w:space="0" w:color="auto"/>
                <w:right w:val="none" w:sz="0" w:space="0" w:color="auto"/>
              </w:divBdr>
            </w:div>
            <w:div w:id="1893149241">
              <w:marLeft w:val="0"/>
              <w:marRight w:val="0"/>
              <w:marTop w:val="0"/>
              <w:marBottom w:val="0"/>
              <w:divBdr>
                <w:top w:val="none" w:sz="0" w:space="0" w:color="auto"/>
                <w:left w:val="none" w:sz="0" w:space="0" w:color="auto"/>
                <w:bottom w:val="none" w:sz="0" w:space="0" w:color="auto"/>
                <w:right w:val="none" w:sz="0" w:space="0" w:color="auto"/>
              </w:divBdr>
            </w:div>
          </w:divsChild>
        </w:div>
        <w:div w:id="1948468807">
          <w:marLeft w:val="0"/>
          <w:marRight w:val="0"/>
          <w:marTop w:val="0"/>
          <w:marBottom w:val="0"/>
          <w:divBdr>
            <w:top w:val="none" w:sz="0" w:space="0" w:color="auto"/>
            <w:left w:val="single" w:sz="24" w:space="0" w:color="CED3F1"/>
            <w:bottom w:val="none" w:sz="0" w:space="0" w:color="auto"/>
            <w:right w:val="none" w:sz="0" w:space="0" w:color="auto"/>
          </w:divBdr>
          <w:divsChild>
            <w:div w:id="51078846">
              <w:marLeft w:val="0"/>
              <w:marRight w:val="0"/>
              <w:marTop w:val="0"/>
              <w:marBottom w:val="0"/>
              <w:divBdr>
                <w:top w:val="none" w:sz="0" w:space="0" w:color="auto"/>
                <w:left w:val="none" w:sz="0" w:space="0" w:color="auto"/>
                <w:bottom w:val="none" w:sz="0" w:space="0" w:color="auto"/>
                <w:right w:val="none" w:sz="0" w:space="0" w:color="auto"/>
              </w:divBdr>
            </w:div>
            <w:div w:id="9877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4364">
      <w:bodyDiv w:val="1"/>
      <w:marLeft w:val="0"/>
      <w:marRight w:val="0"/>
      <w:marTop w:val="0"/>
      <w:marBottom w:val="0"/>
      <w:divBdr>
        <w:top w:val="none" w:sz="0" w:space="0" w:color="auto"/>
        <w:left w:val="none" w:sz="0" w:space="0" w:color="auto"/>
        <w:bottom w:val="none" w:sz="0" w:space="0" w:color="auto"/>
        <w:right w:val="none" w:sz="0" w:space="0" w:color="auto"/>
      </w:divBdr>
      <w:divsChild>
        <w:div w:id="1762094776">
          <w:marLeft w:val="0"/>
          <w:marRight w:val="0"/>
          <w:marTop w:val="0"/>
          <w:marBottom w:val="0"/>
          <w:divBdr>
            <w:top w:val="none" w:sz="0" w:space="0" w:color="auto"/>
            <w:left w:val="none" w:sz="0" w:space="0" w:color="auto"/>
            <w:bottom w:val="none" w:sz="0" w:space="0" w:color="auto"/>
            <w:right w:val="none" w:sz="0" w:space="0" w:color="auto"/>
          </w:divBdr>
        </w:div>
        <w:div w:id="1435134317">
          <w:marLeft w:val="0"/>
          <w:marRight w:val="0"/>
          <w:marTop w:val="0"/>
          <w:marBottom w:val="0"/>
          <w:divBdr>
            <w:top w:val="none" w:sz="0" w:space="0" w:color="auto"/>
            <w:left w:val="single" w:sz="24" w:space="0" w:color="CED3F1"/>
            <w:bottom w:val="none" w:sz="0" w:space="0" w:color="auto"/>
            <w:right w:val="none" w:sz="0" w:space="0" w:color="auto"/>
          </w:divBdr>
          <w:divsChild>
            <w:div w:id="984361453">
              <w:marLeft w:val="0"/>
              <w:marRight w:val="0"/>
              <w:marTop w:val="0"/>
              <w:marBottom w:val="0"/>
              <w:divBdr>
                <w:top w:val="none" w:sz="0" w:space="0" w:color="auto"/>
                <w:left w:val="none" w:sz="0" w:space="0" w:color="auto"/>
                <w:bottom w:val="none" w:sz="0" w:space="0" w:color="auto"/>
                <w:right w:val="none" w:sz="0" w:space="0" w:color="auto"/>
              </w:divBdr>
            </w:div>
            <w:div w:id="158037760">
              <w:marLeft w:val="0"/>
              <w:marRight w:val="0"/>
              <w:marTop w:val="0"/>
              <w:marBottom w:val="0"/>
              <w:divBdr>
                <w:top w:val="none" w:sz="0" w:space="0" w:color="auto"/>
                <w:left w:val="none" w:sz="0" w:space="0" w:color="auto"/>
                <w:bottom w:val="none" w:sz="0" w:space="0" w:color="auto"/>
                <w:right w:val="none" w:sz="0" w:space="0" w:color="auto"/>
              </w:divBdr>
            </w:div>
          </w:divsChild>
        </w:div>
        <w:div w:id="362248633">
          <w:marLeft w:val="0"/>
          <w:marRight w:val="0"/>
          <w:marTop w:val="0"/>
          <w:marBottom w:val="0"/>
          <w:divBdr>
            <w:top w:val="none" w:sz="0" w:space="0" w:color="auto"/>
            <w:left w:val="none" w:sz="0" w:space="0" w:color="auto"/>
            <w:bottom w:val="none" w:sz="0" w:space="0" w:color="auto"/>
            <w:right w:val="none" w:sz="0" w:space="0" w:color="auto"/>
          </w:divBdr>
        </w:div>
        <w:div w:id="1763988863">
          <w:marLeft w:val="0"/>
          <w:marRight w:val="0"/>
          <w:marTop w:val="0"/>
          <w:marBottom w:val="0"/>
          <w:divBdr>
            <w:top w:val="none" w:sz="0" w:space="0" w:color="auto"/>
            <w:left w:val="none" w:sz="0" w:space="0" w:color="auto"/>
            <w:bottom w:val="none" w:sz="0" w:space="0" w:color="auto"/>
            <w:right w:val="none" w:sz="0" w:space="0" w:color="auto"/>
          </w:divBdr>
        </w:div>
        <w:div w:id="223414247">
          <w:marLeft w:val="0"/>
          <w:marRight w:val="0"/>
          <w:marTop w:val="0"/>
          <w:marBottom w:val="0"/>
          <w:divBdr>
            <w:top w:val="none" w:sz="0" w:space="0" w:color="auto"/>
            <w:left w:val="none" w:sz="0" w:space="0" w:color="auto"/>
            <w:bottom w:val="none" w:sz="0" w:space="0" w:color="auto"/>
            <w:right w:val="none" w:sz="0" w:space="0" w:color="auto"/>
          </w:divBdr>
        </w:div>
        <w:div w:id="720598149">
          <w:marLeft w:val="0"/>
          <w:marRight w:val="0"/>
          <w:marTop w:val="0"/>
          <w:marBottom w:val="0"/>
          <w:divBdr>
            <w:top w:val="none" w:sz="0" w:space="0" w:color="auto"/>
            <w:left w:val="none" w:sz="0" w:space="0" w:color="auto"/>
            <w:bottom w:val="none" w:sz="0" w:space="0" w:color="auto"/>
            <w:right w:val="none" w:sz="0" w:space="0" w:color="auto"/>
          </w:divBdr>
        </w:div>
        <w:div w:id="1053695522">
          <w:marLeft w:val="0"/>
          <w:marRight w:val="0"/>
          <w:marTop w:val="0"/>
          <w:marBottom w:val="0"/>
          <w:divBdr>
            <w:top w:val="none" w:sz="0" w:space="0" w:color="auto"/>
            <w:left w:val="none" w:sz="0" w:space="0" w:color="auto"/>
            <w:bottom w:val="none" w:sz="0" w:space="0" w:color="auto"/>
            <w:right w:val="none" w:sz="0" w:space="0" w:color="auto"/>
          </w:divBdr>
        </w:div>
        <w:div w:id="448398946">
          <w:marLeft w:val="0"/>
          <w:marRight w:val="0"/>
          <w:marTop w:val="0"/>
          <w:marBottom w:val="0"/>
          <w:divBdr>
            <w:top w:val="none" w:sz="0" w:space="0" w:color="auto"/>
            <w:left w:val="none" w:sz="0" w:space="0" w:color="auto"/>
            <w:bottom w:val="none" w:sz="0" w:space="0" w:color="auto"/>
            <w:right w:val="none" w:sz="0" w:space="0" w:color="auto"/>
          </w:divBdr>
        </w:div>
        <w:div w:id="1680808583">
          <w:marLeft w:val="0"/>
          <w:marRight w:val="0"/>
          <w:marTop w:val="0"/>
          <w:marBottom w:val="0"/>
          <w:divBdr>
            <w:top w:val="none" w:sz="0" w:space="0" w:color="auto"/>
            <w:left w:val="none" w:sz="0" w:space="0" w:color="auto"/>
            <w:bottom w:val="none" w:sz="0" w:space="0" w:color="auto"/>
            <w:right w:val="none" w:sz="0" w:space="0" w:color="auto"/>
          </w:divBdr>
        </w:div>
        <w:div w:id="1625188452">
          <w:marLeft w:val="0"/>
          <w:marRight w:val="0"/>
          <w:marTop w:val="0"/>
          <w:marBottom w:val="0"/>
          <w:divBdr>
            <w:top w:val="none" w:sz="0" w:space="0" w:color="auto"/>
            <w:left w:val="single" w:sz="24" w:space="0" w:color="CED3F1"/>
            <w:bottom w:val="none" w:sz="0" w:space="0" w:color="auto"/>
            <w:right w:val="none" w:sz="0" w:space="0" w:color="auto"/>
          </w:divBdr>
          <w:divsChild>
            <w:div w:id="723988553">
              <w:marLeft w:val="0"/>
              <w:marRight w:val="0"/>
              <w:marTop w:val="0"/>
              <w:marBottom w:val="0"/>
              <w:divBdr>
                <w:top w:val="none" w:sz="0" w:space="0" w:color="auto"/>
                <w:left w:val="none" w:sz="0" w:space="0" w:color="auto"/>
                <w:bottom w:val="none" w:sz="0" w:space="0" w:color="auto"/>
                <w:right w:val="none" w:sz="0" w:space="0" w:color="auto"/>
              </w:divBdr>
            </w:div>
            <w:div w:id="1934362817">
              <w:marLeft w:val="0"/>
              <w:marRight w:val="0"/>
              <w:marTop w:val="0"/>
              <w:marBottom w:val="0"/>
              <w:divBdr>
                <w:top w:val="none" w:sz="0" w:space="0" w:color="auto"/>
                <w:left w:val="none" w:sz="0" w:space="0" w:color="auto"/>
                <w:bottom w:val="none" w:sz="0" w:space="0" w:color="auto"/>
                <w:right w:val="none" w:sz="0" w:space="0" w:color="auto"/>
              </w:divBdr>
            </w:div>
          </w:divsChild>
        </w:div>
        <w:div w:id="1551847273">
          <w:marLeft w:val="0"/>
          <w:marRight w:val="0"/>
          <w:marTop w:val="0"/>
          <w:marBottom w:val="0"/>
          <w:divBdr>
            <w:top w:val="none" w:sz="0" w:space="0" w:color="auto"/>
            <w:left w:val="none" w:sz="0" w:space="0" w:color="auto"/>
            <w:bottom w:val="none" w:sz="0" w:space="0" w:color="auto"/>
            <w:right w:val="none" w:sz="0" w:space="0" w:color="auto"/>
          </w:divBdr>
        </w:div>
        <w:div w:id="337076943">
          <w:marLeft w:val="0"/>
          <w:marRight w:val="0"/>
          <w:marTop w:val="0"/>
          <w:marBottom w:val="0"/>
          <w:divBdr>
            <w:top w:val="none" w:sz="0" w:space="0" w:color="auto"/>
            <w:left w:val="none" w:sz="0" w:space="0" w:color="auto"/>
            <w:bottom w:val="none" w:sz="0" w:space="0" w:color="auto"/>
            <w:right w:val="none" w:sz="0" w:space="0" w:color="auto"/>
          </w:divBdr>
        </w:div>
        <w:div w:id="1224215180">
          <w:marLeft w:val="0"/>
          <w:marRight w:val="0"/>
          <w:marTop w:val="0"/>
          <w:marBottom w:val="0"/>
          <w:divBdr>
            <w:top w:val="none" w:sz="0" w:space="0" w:color="auto"/>
            <w:left w:val="none" w:sz="0" w:space="0" w:color="auto"/>
            <w:bottom w:val="none" w:sz="0" w:space="0" w:color="auto"/>
            <w:right w:val="none" w:sz="0" w:space="0" w:color="auto"/>
          </w:divBdr>
        </w:div>
        <w:div w:id="931355561">
          <w:marLeft w:val="0"/>
          <w:marRight w:val="0"/>
          <w:marTop w:val="0"/>
          <w:marBottom w:val="0"/>
          <w:divBdr>
            <w:top w:val="none" w:sz="0" w:space="0" w:color="auto"/>
            <w:left w:val="none" w:sz="0" w:space="0" w:color="auto"/>
            <w:bottom w:val="none" w:sz="0" w:space="0" w:color="auto"/>
            <w:right w:val="none" w:sz="0" w:space="0" w:color="auto"/>
          </w:divBdr>
        </w:div>
        <w:div w:id="2132747983">
          <w:marLeft w:val="0"/>
          <w:marRight w:val="0"/>
          <w:marTop w:val="0"/>
          <w:marBottom w:val="0"/>
          <w:divBdr>
            <w:top w:val="none" w:sz="0" w:space="0" w:color="auto"/>
            <w:left w:val="none" w:sz="0" w:space="0" w:color="auto"/>
            <w:bottom w:val="none" w:sz="0" w:space="0" w:color="auto"/>
            <w:right w:val="none" w:sz="0" w:space="0" w:color="auto"/>
          </w:divBdr>
        </w:div>
        <w:div w:id="1768622942">
          <w:marLeft w:val="0"/>
          <w:marRight w:val="0"/>
          <w:marTop w:val="0"/>
          <w:marBottom w:val="0"/>
          <w:divBdr>
            <w:top w:val="none" w:sz="0" w:space="0" w:color="auto"/>
            <w:left w:val="none" w:sz="0" w:space="0" w:color="auto"/>
            <w:bottom w:val="none" w:sz="0" w:space="0" w:color="auto"/>
            <w:right w:val="none" w:sz="0" w:space="0" w:color="auto"/>
          </w:divBdr>
        </w:div>
        <w:div w:id="280696402">
          <w:marLeft w:val="0"/>
          <w:marRight w:val="0"/>
          <w:marTop w:val="0"/>
          <w:marBottom w:val="0"/>
          <w:divBdr>
            <w:top w:val="none" w:sz="0" w:space="0" w:color="auto"/>
            <w:left w:val="none" w:sz="0" w:space="0" w:color="auto"/>
            <w:bottom w:val="none" w:sz="0" w:space="0" w:color="auto"/>
            <w:right w:val="none" w:sz="0" w:space="0" w:color="auto"/>
          </w:divBdr>
        </w:div>
        <w:div w:id="1530407894">
          <w:marLeft w:val="0"/>
          <w:marRight w:val="0"/>
          <w:marTop w:val="0"/>
          <w:marBottom w:val="0"/>
          <w:divBdr>
            <w:top w:val="none" w:sz="0" w:space="0" w:color="auto"/>
            <w:left w:val="none" w:sz="0" w:space="0" w:color="auto"/>
            <w:bottom w:val="none" w:sz="0" w:space="0" w:color="auto"/>
            <w:right w:val="none" w:sz="0" w:space="0" w:color="auto"/>
          </w:divBdr>
        </w:div>
        <w:div w:id="1081830663">
          <w:marLeft w:val="0"/>
          <w:marRight w:val="0"/>
          <w:marTop w:val="0"/>
          <w:marBottom w:val="0"/>
          <w:divBdr>
            <w:top w:val="none" w:sz="0" w:space="0" w:color="auto"/>
            <w:left w:val="none" w:sz="0" w:space="0" w:color="auto"/>
            <w:bottom w:val="none" w:sz="0" w:space="0" w:color="auto"/>
            <w:right w:val="none" w:sz="0" w:space="0" w:color="auto"/>
          </w:divBdr>
        </w:div>
        <w:div w:id="1249345380">
          <w:marLeft w:val="0"/>
          <w:marRight w:val="0"/>
          <w:marTop w:val="0"/>
          <w:marBottom w:val="0"/>
          <w:divBdr>
            <w:top w:val="none" w:sz="0" w:space="0" w:color="auto"/>
            <w:left w:val="none" w:sz="0" w:space="0" w:color="auto"/>
            <w:bottom w:val="none" w:sz="0" w:space="0" w:color="auto"/>
            <w:right w:val="none" w:sz="0" w:space="0" w:color="auto"/>
          </w:divBdr>
        </w:div>
        <w:div w:id="129698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05625&amp;dst=100058&amp;field=134&amp;date=11.03.2022" TargetMode="External"/><Relationship Id="rId21" Type="http://schemas.openxmlformats.org/officeDocument/2006/relationships/hyperlink" Target="https://login.consultant.ru/link/?req=doc&amp;base=LAW&amp;n=197264&amp;dst=101287&amp;field=134&amp;date=11.03.2022" TargetMode="External"/><Relationship Id="rId42" Type="http://schemas.openxmlformats.org/officeDocument/2006/relationships/hyperlink" Target="https://login.consultant.ru/link/?req=doc&amp;base=LAW&amp;n=358746&amp;dst=100008&amp;field=134&amp;date=11.03.2022" TargetMode="External"/><Relationship Id="rId47" Type="http://schemas.openxmlformats.org/officeDocument/2006/relationships/hyperlink" Target="https://login.consultant.ru/link/?req=doc&amp;base=LAW&amp;n=221184&amp;dst=100030&amp;field=134&amp;date=11.03.2022" TargetMode="External"/><Relationship Id="rId63" Type="http://schemas.openxmlformats.org/officeDocument/2006/relationships/hyperlink" Target="https://login.consultant.ru/link/?req=doc&amp;base=LAW&amp;n=388713&amp;dst=100404&amp;field=134&amp;date=11.03.2022" TargetMode="External"/><Relationship Id="rId68" Type="http://schemas.openxmlformats.org/officeDocument/2006/relationships/hyperlink" Target="https://login.consultant.ru/link/?req=doc&amp;base=LAW&amp;n=372736&amp;dst=100010&amp;field=134&amp;date=11.03.2022" TargetMode="External"/><Relationship Id="rId84" Type="http://schemas.openxmlformats.org/officeDocument/2006/relationships/hyperlink" Target="https://login.consultant.ru/link/?req=doc&amp;base=LAW&amp;n=138411&amp;dst=100025&amp;field=134&amp;date=11.03.2022" TargetMode="External"/><Relationship Id="rId16" Type="http://schemas.openxmlformats.org/officeDocument/2006/relationships/hyperlink" Target="https://login.consultant.ru/link/?req=doc&amp;base=LAW&amp;n=129546&amp;dst=100009&amp;field=134&amp;date=11.03.2022" TargetMode="External"/><Relationship Id="rId11" Type="http://schemas.openxmlformats.org/officeDocument/2006/relationships/hyperlink" Target="https://login.consultant.ru/link/?req=doc&amp;base=LAW&amp;n=99661&amp;dst=100004&amp;field=134&amp;date=11.03.2022" TargetMode="External"/><Relationship Id="rId32" Type="http://schemas.openxmlformats.org/officeDocument/2006/relationships/hyperlink" Target="https://login.consultant.ru/link/?req=doc&amp;base=LAW&amp;n=377465&amp;dst=100009&amp;field=134&amp;date=11.03.2022" TargetMode="External"/><Relationship Id="rId37" Type="http://schemas.openxmlformats.org/officeDocument/2006/relationships/hyperlink" Target="https://login.consultant.ru/link/?req=doc&amp;base=LAW&amp;n=383369&amp;dst=100028&amp;field=134&amp;date=11.03.2022" TargetMode="External"/><Relationship Id="rId53" Type="http://schemas.openxmlformats.org/officeDocument/2006/relationships/hyperlink" Target="https://login.consultant.ru/link/?req=doc&amp;base=LAW&amp;n=405650&amp;dst=337&amp;field=134&amp;date=11.03.2022" TargetMode="External"/><Relationship Id="rId58" Type="http://schemas.openxmlformats.org/officeDocument/2006/relationships/hyperlink" Target="https://login.consultant.ru/link/?req=doc&amp;base=LAW&amp;n=304054&amp;dst=100060&amp;field=134&amp;date=11.03.2022" TargetMode="External"/><Relationship Id="rId74" Type="http://schemas.openxmlformats.org/officeDocument/2006/relationships/hyperlink" Target="https://login.consultant.ru/link/?req=doc&amp;base=LAW&amp;n=393997&amp;dst=101022&amp;field=134&amp;date=11.03.2022" TargetMode="External"/><Relationship Id="rId79" Type="http://schemas.openxmlformats.org/officeDocument/2006/relationships/hyperlink" Target="https://login.consultant.ru/link/?req=doc&amp;base=LAW&amp;n=200581&amp;dst=100012&amp;field=134&amp;date=11.03.2022" TargetMode="External"/><Relationship Id="rId5" Type="http://schemas.openxmlformats.org/officeDocument/2006/relationships/hyperlink" Target="https://login.consultant.ru/link/?req=doc&amp;base=LAW&amp;n=141711&amp;dst=100068&amp;field=134&amp;date=11.03.2022" TargetMode="External"/><Relationship Id="rId19" Type="http://schemas.openxmlformats.org/officeDocument/2006/relationships/hyperlink" Target="https://login.consultant.ru/link/?req=doc&amp;base=LAW&amp;n=388998&amp;dst=100016&amp;field=134&amp;date=11.03.2022" TargetMode="External"/><Relationship Id="rId14" Type="http://schemas.openxmlformats.org/officeDocument/2006/relationships/hyperlink" Target="https://login.consultant.ru/link/?req=doc&amp;base=LAW&amp;n=410306&amp;dst=100157&amp;field=134&amp;date=11.03.2022" TargetMode="External"/><Relationship Id="rId22" Type="http://schemas.openxmlformats.org/officeDocument/2006/relationships/hyperlink" Target="https://login.consultant.ru/link/?req=doc&amp;base=LAW&amp;n=344438&amp;dst=100024&amp;field=134&amp;date=11.03.2022" TargetMode="External"/><Relationship Id="rId27" Type="http://schemas.openxmlformats.org/officeDocument/2006/relationships/hyperlink" Target="https://login.consultant.ru/link/?req=doc&amp;base=LAW&amp;n=319586&amp;dst=100015&amp;field=134&amp;date=11.03.2022" TargetMode="External"/><Relationship Id="rId30" Type="http://schemas.openxmlformats.org/officeDocument/2006/relationships/hyperlink" Target="https://login.consultant.ru/link/?req=doc&amp;base=LAW&amp;n=130221&amp;dst=100009&amp;field=134&amp;date=11.03.2022" TargetMode="External"/><Relationship Id="rId35" Type="http://schemas.openxmlformats.org/officeDocument/2006/relationships/hyperlink" Target="https://login.consultant.ru/link/?req=doc&amp;base=LAW&amp;n=143633&amp;dst=100009&amp;field=134&amp;date=11.03.2022" TargetMode="External"/><Relationship Id="rId43" Type="http://schemas.openxmlformats.org/officeDocument/2006/relationships/hyperlink" Target="https://login.consultant.ru/link/?req=doc&amp;base=LAW&amp;n=99661&amp;dst=100004&amp;field=134&amp;date=11.03.2022" TargetMode="External"/><Relationship Id="rId48" Type="http://schemas.openxmlformats.org/officeDocument/2006/relationships/hyperlink" Target="https://login.consultant.ru/link/?req=doc&amp;base=LAW&amp;n=388998&amp;dst=100020&amp;field=134&amp;date=11.03.2022" TargetMode="External"/><Relationship Id="rId56" Type="http://schemas.openxmlformats.org/officeDocument/2006/relationships/hyperlink" Target="https://login.consultant.ru/link/?req=doc&amp;base=LAW&amp;n=359482&amp;dst=100014&amp;field=134&amp;date=11.03.2022" TargetMode="External"/><Relationship Id="rId64" Type="http://schemas.openxmlformats.org/officeDocument/2006/relationships/hyperlink" Target="https://login.consultant.ru/link/?req=doc&amp;base=LAW&amp;n=212851&amp;dst=100784&amp;field=134&amp;date=11.03.2022" TargetMode="External"/><Relationship Id="rId69" Type="http://schemas.openxmlformats.org/officeDocument/2006/relationships/hyperlink" Target="https://login.consultant.ru/link/?req=doc&amp;base=LAW&amp;n=370141&amp;dst=100028&amp;field=134&amp;date=11.03.2022" TargetMode="External"/><Relationship Id="rId77" Type="http://schemas.openxmlformats.org/officeDocument/2006/relationships/hyperlink" Target="https://login.consultant.ru/link/?req=doc&amp;base=LAW&amp;n=138411&amp;dst=100023&amp;field=134&amp;date=11.03.2022" TargetMode="External"/><Relationship Id="rId8" Type="http://schemas.openxmlformats.org/officeDocument/2006/relationships/hyperlink" Target="https://login.consultant.ru/link/?req=doc&amp;base=LAW&amp;n=319586&amp;dst=100010&amp;field=134&amp;date=11.03.2022" TargetMode="External"/><Relationship Id="rId51" Type="http://schemas.openxmlformats.org/officeDocument/2006/relationships/hyperlink" Target="https://login.consultant.ru/link/?req=doc&amp;base=LAW&amp;n=375352&amp;dst=100020&amp;field=134&amp;date=11.03.2022" TargetMode="External"/><Relationship Id="rId72" Type="http://schemas.openxmlformats.org/officeDocument/2006/relationships/hyperlink" Target="https://login.consultant.ru/link/?req=doc&amp;base=LAW&amp;n=370141&amp;dst=100030&amp;field=134&amp;date=11.03.2022" TargetMode="External"/><Relationship Id="rId80" Type="http://schemas.openxmlformats.org/officeDocument/2006/relationships/hyperlink" Target="https://login.consultant.ru/link/?req=doc&amp;base=LAW&amp;n=200581&amp;dst=100014&amp;field=134&amp;date=11.03.2022" TargetMode="External"/><Relationship Id="rId85" Type="http://schemas.openxmlformats.org/officeDocument/2006/relationships/hyperlink" Target="https://login.consultant.ru/link/?req=doc&amp;base=LAW&amp;n=138411&amp;dst=100026&amp;field=134&amp;date=11.03.20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1145&amp;dst=100498&amp;field=134&amp;date=11.03.2022" TargetMode="External"/><Relationship Id="rId17" Type="http://schemas.openxmlformats.org/officeDocument/2006/relationships/hyperlink" Target="https://login.consultant.ru/link/?req=doc&amp;base=LAW&amp;n=389188&amp;dst=100107&amp;field=134&amp;date=11.03.2022" TargetMode="External"/><Relationship Id="rId25" Type="http://schemas.openxmlformats.org/officeDocument/2006/relationships/hyperlink" Target="https://login.consultant.ru/link/?req=doc&amp;base=LAW&amp;n=197264&amp;dst=101288&amp;field=134&amp;date=11.03.2022" TargetMode="External"/><Relationship Id="rId33" Type="http://schemas.openxmlformats.org/officeDocument/2006/relationships/hyperlink" Target="https://login.consultant.ru/link/?req=doc&amp;base=LAW&amp;n=141711&amp;dst=100003&amp;field=134&amp;date=11.03.2022" TargetMode="External"/><Relationship Id="rId38" Type="http://schemas.openxmlformats.org/officeDocument/2006/relationships/hyperlink" Target="https://login.consultant.ru/link/?req=doc&amp;base=LAW&amp;n=383369&amp;dst=100030&amp;field=134&amp;date=11.03.2022" TargetMode="External"/><Relationship Id="rId46" Type="http://schemas.openxmlformats.org/officeDocument/2006/relationships/hyperlink" Target="https://login.consultant.ru/link/?req=doc&amp;base=LAW&amp;n=362973&amp;dst=100009&amp;field=134&amp;date=11.03.2022" TargetMode="External"/><Relationship Id="rId59" Type="http://schemas.openxmlformats.org/officeDocument/2006/relationships/hyperlink" Target="https://login.consultant.ru/link/?req=doc&amp;base=LAW&amp;n=340338&amp;dst=100331&amp;field=134&amp;date=11.03.2022" TargetMode="External"/><Relationship Id="rId67" Type="http://schemas.openxmlformats.org/officeDocument/2006/relationships/hyperlink" Target="https://login.consultant.ru/link/?req=doc&amp;base=LAW&amp;n=388713&amp;dst=162&amp;field=134&amp;date=11.03.2022" TargetMode="External"/><Relationship Id="rId20" Type="http://schemas.openxmlformats.org/officeDocument/2006/relationships/hyperlink" Target="https://login.consultant.ru/link/?req=doc&amp;base=LAW&amp;n=389015&amp;dst=100159&amp;field=134&amp;date=11.03.2022" TargetMode="External"/><Relationship Id="rId41" Type="http://schemas.openxmlformats.org/officeDocument/2006/relationships/hyperlink" Target="https://login.consultant.ru/link/?req=doc&amp;base=LAW&amp;n=411145&amp;dst=100551&amp;field=134&amp;date=11.03.2022" TargetMode="External"/><Relationship Id="rId54" Type="http://schemas.openxmlformats.org/officeDocument/2006/relationships/hyperlink" Target="https://login.consultant.ru/link/?req=doc&amp;base=LAW&amp;n=340338&amp;dst=100329&amp;field=134&amp;date=11.03.2022" TargetMode="External"/><Relationship Id="rId62" Type="http://schemas.openxmlformats.org/officeDocument/2006/relationships/hyperlink" Target="https://login.consultant.ru/link/?req=doc&amp;base=LAW&amp;n=344438&amp;dst=100024&amp;field=134&amp;date=11.03.2022" TargetMode="External"/><Relationship Id="rId70" Type="http://schemas.openxmlformats.org/officeDocument/2006/relationships/hyperlink" Target="https://login.consultant.ru/link/?req=doc&amp;base=LAW&amp;n=393997&amp;dst=100275&amp;field=134&amp;date=11.03.2022" TargetMode="External"/><Relationship Id="rId75" Type="http://schemas.openxmlformats.org/officeDocument/2006/relationships/hyperlink" Target="https://login.consultant.ru/link/?req=doc&amp;base=LAW&amp;n=212851&amp;dst=100784&amp;field=134&amp;date=11.03.2022" TargetMode="External"/><Relationship Id="rId83" Type="http://schemas.openxmlformats.org/officeDocument/2006/relationships/hyperlink" Target="https://login.consultant.ru/link/?req=doc&amp;base=LAW&amp;n=407685&amp;dst=100224&amp;field=134&amp;date=11.03.2022"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3136&amp;dst=100009&amp;field=134&amp;date=11.03.2022" TargetMode="External"/><Relationship Id="rId15" Type="http://schemas.openxmlformats.org/officeDocument/2006/relationships/hyperlink" Target="https://login.consultant.ru/link/?req=doc&amp;base=LAW&amp;n=410306&amp;dst=100169&amp;field=134&amp;date=11.03.2022" TargetMode="External"/><Relationship Id="rId23" Type="http://schemas.openxmlformats.org/officeDocument/2006/relationships/hyperlink" Target="https://login.consultant.ru/link/?req=doc&amp;base=LAW&amp;n=319586&amp;dst=100013&amp;field=134&amp;date=11.03.2022" TargetMode="External"/><Relationship Id="rId28" Type="http://schemas.openxmlformats.org/officeDocument/2006/relationships/hyperlink" Target="https://login.consultant.ru/link/?req=doc&amp;base=LAW&amp;n=410937&amp;dst=100493&amp;field=134&amp;date=11.03.2022" TargetMode="External"/><Relationship Id="rId36" Type="http://schemas.openxmlformats.org/officeDocument/2006/relationships/hyperlink" Target="https://login.consultant.ru/link/?req=doc&amp;base=LAW&amp;n=405650&amp;dst=100889&amp;field=134&amp;date=11.03.2022" TargetMode="External"/><Relationship Id="rId49" Type="http://schemas.openxmlformats.org/officeDocument/2006/relationships/hyperlink" Target="https://login.consultant.ru/link/?req=doc&amp;base=LAW&amp;n=25286&amp;dst=100013&amp;field=134&amp;date=11.03.2022" TargetMode="External"/><Relationship Id="rId57" Type="http://schemas.openxmlformats.org/officeDocument/2006/relationships/hyperlink" Target="https://login.consultant.ru/link/?req=doc&amp;base=LAW&amp;n=141711&amp;dst=100068&amp;field=134&amp;date=11.03.2022" TargetMode="External"/><Relationship Id="rId10" Type="http://schemas.openxmlformats.org/officeDocument/2006/relationships/hyperlink" Target="https://login.consultant.ru/link/?req=doc&amp;base=LAW&amp;n=99661&amp;dst=100004&amp;field=134&amp;date=11.03.2022" TargetMode="External"/><Relationship Id="rId31" Type="http://schemas.openxmlformats.org/officeDocument/2006/relationships/hyperlink" Target="https://login.consultant.ru/link/?req=doc&amp;base=LAW&amp;n=133322&amp;date=11.03.2022" TargetMode="External"/><Relationship Id="rId44" Type="http://schemas.openxmlformats.org/officeDocument/2006/relationships/hyperlink" Target="https://login.consultant.ru/link/?req=doc&amp;base=LAW&amp;n=401342&amp;dst=100011&amp;field=134&amp;date=11.03.2022" TargetMode="External"/><Relationship Id="rId52" Type="http://schemas.openxmlformats.org/officeDocument/2006/relationships/hyperlink" Target="https://login.consultant.ru/link/?req=doc&amp;base=LAW&amp;n=411145&amp;dst=100604&amp;field=134&amp;date=11.03.2022" TargetMode="External"/><Relationship Id="rId60" Type="http://schemas.openxmlformats.org/officeDocument/2006/relationships/hyperlink" Target="https://login.consultant.ru/link/?req=doc&amp;base=LAW&amp;n=140597&amp;dst=100008&amp;field=134&amp;date=11.03.2022" TargetMode="External"/><Relationship Id="rId65" Type="http://schemas.openxmlformats.org/officeDocument/2006/relationships/hyperlink" Target="https://login.consultant.ru/link/?req=doc&amp;base=LAW&amp;n=407685&amp;dst=100028&amp;field=134&amp;date=11.03.2022" TargetMode="External"/><Relationship Id="rId73" Type="http://schemas.openxmlformats.org/officeDocument/2006/relationships/hyperlink" Target="https://login.consultant.ru/link/?req=doc&amp;base=LAW&amp;n=377025&amp;dst=102740&amp;field=134&amp;date=11.03.2022" TargetMode="External"/><Relationship Id="rId78" Type="http://schemas.openxmlformats.org/officeDocument/2006/relationships/hyperlink" Target="https://login.consultant.ru/link/?req=doc&amp;base=LAW&amp;n=99661&amp;dst=100004&amp;field=134&amp;date=11.03.2022" TargetMode="External"/><Relationship Id="rId81" Type="http://schemas.openxmlformats.org/officeDocument/2006/relationships/hyperlink" Target="https://login.consultant.ru/link/?req=doc&amp;base=LAW&amp;n=212851&amp;dst=100784&amp;field=134&amp;date=11.03.2022" TargetMode="External"/><Relationship Id="rId86" Type="http://schemas.openxmlformats.org/officeDocument/2006/relationships/hyperlink" Target="https://login.consultant.ru/link/?req=doc&amp;base=LAW&amp;n=388713&amp;dst=100589&amp;field=134&amp;date=11.03.2022" TargetMode="External"/><Relationship Id="rId4" Type="http://schemas.openxmlformats.org/officeDocument/2006/relationships/hyperlink" Target="https://login.consultant.ru/link/?req=doc&amp;base=LAW&amp;n=170098&amp;dst=100010&amp;field=134&amp;date=11.03.2022" TargetMode="External"/><Relationship Id="rId9" Type="http://schemas.openxmlformats.org/officeDocument/2006/relationships/hyperlink" Target="https://login.consultant.ru/link/?req=doc&amp;base=LAW&amp;n=388998&amp;dst=100015&amp;field=134&amp;date=11.03.2022" TargetMode="External"/><Relationship Id="rId13" Type="http://schemas.openxmlformats.org/officeDocument/2006/relationships/hyperlink" Target="https://login.consultant.ru/link/?req=doc&amp;base=LAW&amp;n=411145&amp;dst=100551&amp;field=134&amp;date=11.03.2022" TargetMode="External"/><Relationship Id="rId18" Type="http://schemas.openxmlformats.org/officeDocument/2006/relationships/hyperlink" Target="https://login.consultant.ru/link/?req=doc&amp;base=LAW&amp;n=221184&amp;dst=100028&amp;field=134&amp;date=11.03.2022" TargetMode="External"/><Relationship Id="rId39" Type="http://schemas.openxmlformats.org/officeDocument/2006/relationships/hyperlink" Target="https://login.consultant.ru/link/?req=doc&amp;base=LAW&amp;n=388555&amp;dst=101985&amp;field=134&amp;date=11.03.2022" TargetMode="External"/><Relationship Id="rId34" Type="http://schemas.openxmlformats.org/officeDocument/2006/relationships/hyperlink" Target="https://login.consultant.ru/link/?req=doc&amp;base=LAW&amp;n=141711&amp;dst=100068&amp;field=134&amp;date=11.03.2022" TargetMode="External"/><Relationship Id="rId50" Type="http://schemas.openxmlformats.org/officeDocument/2006/relationships/hyperlink" Target="https://login.consultant.ru/link/?req=doc&amp;base=LAW&amp;n=411145&amp;dst=100480&amp;field=134&amp;date=11.03.2022" TargetMode="External"/><Relationship Id="rId55" Type="http://schemas.openxmlformats.org/officeDocument/2006/relationships/hyperlink" Target="https://login.consultant.ru/link/?req=doc&amp;base=LAW&amp;n=340338&amp;dst=100330&amp;field=134&amp;date=11.03.2022" TargetMode="External"/><Relationship Id="rId76" Type="http://schemas.openxmlformats.org/officeDocument/2006/relationships/hyperlink" Target="https://login.consultant.ru/link/?req=doc&amp;base=LAW&amp;n=407685&amp;dst=100028&amp;field=134&amp;date=11.03.2022" TargetMode="External"/><Relationship Id="rId7" Type="http://schemas.openxmlformats.org/officeDocument/2006/relationships/hyperlink" Target="https://login.consultant.ru/link/?req=doc&amp;base=LAW&amp;n=159501&amp;date=11.03.2022" TargetMode="External"/><Relationship Id="rId71" Type="http://schemas.openxmlformats.org/officeDocument/2006/relationships/hyperlink" Target="https://login.consultant.ru/link/?req=doc&amp;base=LAW&amp;n=197264&amp;dst=101166&amp;field=134&amp;date=11.03.2022" TargetMode="External"/><Relationship Id="rId2" Type="http://schemas.openxmlformats.org/officeDocument/2006/relationships/settings" Target="settings.xml"/><Relationship Id="rId29" Type="http://schemas.openxmlformats.org/officeDocument/2006/relationships/hyperlink" Target="https://login.consultant.ru/link/?req=doc&amp;base=LAW&amp;n=141711&amp;dst=100068&amp;field=134&amp;date=11.03.2022" TargetMode="External"/><Relationship Id="rId24" Type="http://schemas.openxmlformats.org/officeDocument/2006/relationships/hyperlink" Target="https://login.consultant.ru/link/?req=doc&amp;base=LAW&amp;n=99661&amp;dst=100004&amp;field=134&amp;date=11.03.2022" TargetMode="External"/><Relationship Id="rId40" Type="http://schemas.openxmlformats.org/officeDocument/2006/relationships/hyperlink" Target="https://login.consultant.ru/link/?req=doc&amp;base=LAW&amp;n=411145&amp;dst=100551&amp;field=134&amp;date=11.03.2022" TargetMode="External"/><Relationship Id="rId45" Type="http://schemas.openxmlformats.org/officeDocument/2006/relationships/hyperlink" Target="https://login.consultant.ru/link/?req=doc&amp;base=LAW&amp;n=388998&amp;dst=100018&amp;field=134&amp;date=11.03.2022" TargetMode="External"/><Relationship Id="rId66" Type="http://schemas.openxmlformats.org/officeDocument/2006/relationships/hyperlink" Target="https://login.consultant.ru/link/?req=doc&amp;base=LAW&amp;n=407685&amp;dst=100028&amp;field=134&amp;date=11.03.2022" TargetMode="External"/><Relationship Id="rId87" Type="http://schemas.openxmlformats.org/officeDocument/2006/relationships/fontTable" Target="fontTable.xml"/><Relationship Id="rId61" Type="http://schemas.openxmlformats.org/officeDocument/2006/relationships/hyperlink" Target="https://login.consultant.ru/link/?req=doc&amp;base=LAW&amp;n=176159&amp;dst=100012&amp;field=134&amp;date=11.03.2022" TargetMode="External"/><Relationship Id="rId82" Type="http://schemas.openxmlformats.org/officeDocument/2006/relationships/hyperlink" Target="https://login.consultant.ru/link/?req=doc&amp;base=LAW&amp;n=407685&amp;dst=100028&amp;field=134&amp;date=11.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7617</Words>
  <Characters>43420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Менеджер</cp:lastModifiedBy>
  <cp:revision>3</cp:revision>
  <dcterms:created xsi:type="dcterms:W3CDTF">2023-11-10T14:03:00Z</dcterms:created>
  <dcterms:modified xsi:type="dcterms:W3CDTF">2025-12-29T12:26:00Z</dcterms:modified>
</cp:coreProperties>
</file>